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D00F6" w14:textId="009A72CB" w:rsidR="009F7515" w:rsidRDefault="000C5997" w:rsidP="00136CCA">
      <w:pPr>
        <w:jc w:val="center"/>
        <w:rPr>
          <w:rFonts w:cstheme="minorHAnsi"/>
          <w:color w:val="CC0000"/>
          <w:sz w:val="36"/>
          <w:szCs w:val="36"/>
        </w:rPr>
      </w:pPr>
      <w:r>
        <w:rPr>
          <w:noProof/>
        </w:rPr>
        <w:drawing>
          <wp:inline distT="0" distB="0" distL="0" distR="0" wp14:anchorId="3A42CDC2" wp14:editId="5310505E">
            <wp:extent cx="1568450" cy="34413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8450" cy="344133"/>
                    </a:xfrm>
                    <a:prstGeom prst="rect">
                      <a:avLst/>
                    </a:prstGeom>
                  </pic:spPr>
                </pic:pic>
              </a:graphicData>
            </a:graphic>
          </wp:inline>
        </w:drawing>
      </w:r>
    </w:p>
    <w:p w14:paraId="2F6A488E" w14:textId="1B6E44C8" w:rsidR="009F7515" w:rsidRPr="00136CCA" w:rsidRDefault="009F7515" w:rsidP="00136CCA">
      <w:pPr>
        <w:shd w:val="clear" w:color="auto" w:fill="B4C6E7" w:themeFill="accent1" w:themeFillTint="66"/>
        <w:jc w:val="center"/>
        <w:rPr>
          <w:rFonts w:cstheme="minorHAnsi"/>
          <w:color w:val="FFFFFF" w:themeColor="background1"/>
          <w:sz w:val="72"/>
          <w:szCs w:val="72"/>
        </w:rPr>
      </w:pPr>
      <w:r>
        <w:rPr>
          <w:rFonts w:cstheme="minorHAnsi"/>
          <w:color w:val="FFFFFF" w:themeColor="background1"/>
          <w:sz w:val="72"/>
          <w:szCs w:val="72"/>
        </w:rPr>
        <w:t xml:space="preserve">Public Relations Tool Kit    </w:t>
      </w:r>
    </w:p>
    <w:p w14:paraId="3ABFD79E" w14:textId="3E892C03" w:rsidR="009F7515" w:rsidRPr="00136CCA" w:rsidRDefault="009F7515">
      <w:pPr>
        <w:rPr>
          <w:rFonts w:cstheme="minorHAnsi"/>
          <w:b/>
          <w:bCs/>
          <w:sz w:val="52"/>
          <w:szCs w:val="52"/>
        </w:rPr>
      </w:pPr>
      <w:r w:rsidRPr="00136CCA">
        <w:rPr>
          <w:rFonts w:cstheme="minorHAnsi"/>
          <w:b/>
          <w:bCs/>
          <w:sz w:val="52"/>
          <w:szCs w:val="52"/>
        </w:rPr>
        <w:t>Table of Contents:</w:t>
      </w:r>
    </w:p>
    <w:p w14:paraId="7518DE29" w14:textId="4612DDF8" w:rsidR="00F7283A" w:rsidRDefault="009F7515">
      <w:pPr>
        <w:rPr>
          <w:b/>
          <w:bCs/>
          <w:color w:val="262626" w:themeColor="text1" w:themeTint="D9"/>
          <w:sz w:val="44"/>
          <w:szCs w:val="44"/>
        </w:rPr>
      </w:pPr>
      <w:r w:rsidRPr="009A1BD4">
        <w:rPr>
          <w:rFonts w:cstheme="minorHAnsi"/>
          <w:b/>
          <w:bCs/>
          <w:color w:val="4472C4" w:themeColor="accent1"/>
          <w:sz w:val="48"/>
          <w:szCs w:val="48"/>
        </w:rPr>
        <w:t xml:space="preserve">1.0 </w:t>
      </w:r>
      <w:r w:rsidR="00F7283A" w:rsidRPr="00136CCA">
        <w:rPr>
          <w:b/>
          <w:bCs/>
          <w:color w:val="262626" w:themeColor="text1" w:themeTint="D9"/>
          <w:sz w:val="44"/>
          <w:szCs w:val="44"/>
        </w:rPr>
        <w:t>Public Relations</w:t>
      </w:r>
      <w:r w:rsidR="00355249" w:rsidRPr="00136CCA">
        <w:rPr>
          <w:b/>
          <w:bCs/>
          <w:color w:val="262626" w:themeColor="text1" w:themeTint="D9"/>
          <w:sz w:val="44"/>
          <w:szCs w:val="44"/>
        </w:rPr>
        <w:t xml:space="preserve"> 101</w:t>
      </w:r>
    </w:p>
    <w:p w14:paraId="433E28C4" w14:textId="45309A83" w:rsidR="009F7515" w:rsidRDefault="009F7515">
      <w:pPr>
        <w:rPr>
          <w:b/>
          <w:bCs/>
          <w:color w:val="262626" w:themeColor="text1" w:themeTint="D9"/>
          <w:sz w:val="44"/>
          <w:szCs w:val="44"/>
        </w:rPr>
      </w:pPr>
      <w:r w:rsidRPr="009A1BD4">
        <w:rPr>
          <w:rFonts w:cstheme="minorHAnsi"/>
          <w:b/>
          <w:bCs/>
          <w:color w:val="4472C4" w:themeColor="accent1"/>
          <w:sz w:val="48"/>
          <w:szCs w:val="48"/>
        </w:rPr>
        <w:t xml:space="preserve">1.1 </w:t>
      </w:r>
      <w:r>
        <w:rPr>
          <w:b/>
          <w:bCs/>
          <w:color w:val="262626" w:themeColor="text1" w:themeTint="D9"/>
          <w:sz w:val="44"/>
          <w:szCs w:val="44"/>
        </w:rPr>
        <w:t>Press Releases</w:t>
      </w:r>
    </w:p>
    <w:p w14:paraId="61EB8A4B" w14:textId="2F098F5F" w:rsidR="009F7515" w:rsidRDefault="009F7515">
      <w:pPr>
        <w:rPr>
          <w:b/>
          <w:bCs/>
          <w:color w:val="262626" w:themeColor="text1" w:themeTint="D9"/>
          <w:sz w:val="44"/>
          <w:szCs w:val="44"/>
        </w:rPr>
      </w:pPr>
      <w:r w:rsidRPr="009A1BD4">
        <w:rPr>
          <w:rFonts w:cstheme="minorHAnsi"/>
          <w:b/>
          <w:bCs/>
          <w:color w:val="4472C4" w:themeColor="accent1"/>
          <w:sz w:val="48"/>
          <w:szCs w:val="48"/>
        </w:rPr>
        <w:t xml:space="preserve">1.2 </w:t>
      </w:r>
      <w:r>
        <w:rPr>
          <w:b/>
          <w:bCs/>
          <w:color w:val="262626" w:themeColor="text1" w:themeTint="D9"/>
          <w:sz w:val="44"/>
          <w:szCs w:val="44"/>
        </w:rPr>
        <w:t>Media Outreach</w:t>
      </w:r>
    </w:p>
    <w:p w14:paraId="1CCDEC48" w14:textId="5A379EE4" w:rsidR="004332C5" w:rsidRDefault="006A351F">
      <w:pPr>
        <w:rPr>
          <w:b/>
          <w:bCs/>
          <w:color w:val="262626" w:themeColor="text1" w:themeTint="D9"/>
          <w:sz w:val="44"/>
          <w:szCs w:val="44"/>
        </w:rPr>
      </w:pPr>
      <w:r w:rsidRPr="009A1BD4">
        <w:rPr>
          <w:rFonts w:cstheme="minorHAnsi"/>
          <w:b/>
          <w:bCs/>
          <w:color w:val="4472C4" w:themeColor="accent1"/>
          <w:sz w:val="48"/>
          <w:szCs w:val="48"/>
        </w:rPr>
        <w:t>1.3</w:t>
      </w:r>
      <w:r w:rsidR="004332C5" w:rsidRPr="009A1BD4">
        <w:rPr>
          <w:b/>
          <w:bCs/>
          <w:color w:val="4472C4" w:themeColor="accent1"/>
          <w:sz w:val="44"/>
          <w:szCs w:val="44"/>
        </w:rPr>
        <w:t xml:space="preserve"> </w:t>
      </w:r>
      <w:r w:rsidR="004332C5">
        <w:rPr>
          <w:b/>
          <w:bCs/>
          <w:color w:val="262626" w:themeColor="text1" w:themeTint="D9"/>
          <w:sz w:val="44"/>
          <w:szCs w:val="44"/>
        </w:rPr>
        <w:t>Testimonials</w:t>
      </w:r>
    </w:p>
    <w:p w14:paraId="32B416AC" w14:textId="020F15ED" w:rsidR="00136CCA" w:rsidRDefault="00136CCA">
      <w:pPr>
        <w:rPr>
          <w:b/>
          <w:bCs/>
          <w:color w:val="262626" w:themeColor="text1" w:themeTint="D9"/>
          <w:sz w:val="44"/>
          <w:szCs w:val="44"/>
        </w:rPr>
      </w:pPr>
      <w:r w:rsidRPr="009A1BD4">
        <w:rPr>
          <w:rFonts w:cstheme="minorHAnsi"/>
          <w:b/>
          <w:bCs/>
          <w:color w:val="4472C4" w:themeColor="accent1"/>
          <w:sz w:val="48"/>
          <w:szCs w:val="48"/>
        </w:rPr>
        <w:t>1.</w:t>
      </w:r>
      <w:r w:rsidR="004332C5" w:rsidRPr="009A1BD4">
        <w:rPr>
          <w:rFonts w:cstheme="minorHAnsi"/>
          <w:b/>
          <w:bCs/>
          <w:color w:val="4472C4" w:themeColor="accent1"/>
          <w:sz w:val="48"/>
          <w:szCs w:val="48"/>
        </w:rPr>
        <w:t>4</w:t>
      </w:r>
      <w:r w:rsidRPr="009A1BD4">
        <w:rPr>
          <w:rFonts w:cstheme="minorHAnsi"/>
          <w:b/>
          <w:bCs/>
          <w:color w:val="4472C4" w:themeColor="accent1"/>
          <w:sz w:val="48"/>
          <w:szCs w:val="48"/>
        </w:rPr>
        <w:t xml:space="preserve"> </w:t>
      </w:r>
      <w:r w:rsidR="003562EC" w:rsidRPr="005F421A">
        <w:rPr>
          <w:rFonts w:cstheme="minorHAnsi"/>
          <w:b/>
          <w:bCs/>
          <w:sz w:val="44"/>
          <w:szCs w:val="44"/>
        </w:rPr>
        <w:t xml:space="preserve">Pitch and Testimonial </w:t>
      </w:r>
      <w:r w:rsidRPr="005F421A">
        <w:rPr>
          <w:b/>
          <w:bCs/>
          <w:color w:val="262626" w:themeColor="text1" w:themeTint="D9"/>
          <w:sz w:val="44"/>
          <w:szCs w:val="44"/>
        </w:rPr>
        <w:t>Template</w:t>
      </w:r>
      <w:r w:rsidR="003562EC" w:rsidRPr="005F421A">
        <w:rPr>
          <w:b/>
          <w:bCs/>
          <w:color w:val="262626" w:themeColor="text1" w:themeTint="D9"/>
          <w:sz w:val="44"/>
          <w:szCs w:val="44"/>
        </w:rPr>
        <w:t>s</w:t>
      </w:r>
    </w:p>
    <w:p w14:paraId="560FC28E" w14:textId="137E1D71" w:rsidR="00F7283A" w:rsidRPr="00136CCA" w:rsidRDefault="00857C75" w:rsidP="00136CCA">
      <w:pPr>
        <w:shd w:val="clear" w:color="auto" w:fill="2F5496" w:themeFill="accent1" w:themeFillShade="BF"/>
        <w:rPr>
          <w:rFonts w:cstheme="minorHAnsi"/>
          <w:color w:val="262626" w:themeColor="text1" w:themeTint="D9"/>
          <w:sz w:val="52"/>
          <w:szCs w:val="52"/>
        </w:rPr>
      </w:pPr>
      <w:r w:rsidRPr="00136CCA">
        <w:rPr>
          <w:rFonts w:cstheme="minorHAnsi"/>
          <w:color w:val="2F5496" w:themeColor="accent1" w:themeShade="BF"/>
          <w:sz w:val="52"/>
          <w:szCs w:val="52"/>
        </w:rPr>
        <w:t>….</w:t>
      </w:r>
    </w:p>
    <w:p w14:paraId="14DCB68A" w14:textId="46685789" w:rsidR="009F7515" w:rsidRPr="00A853A9" w:rsidRDefault="009F7515" w:rsidP="009F7515">
      <w:pPr>
        <w:rPr>
          <w:rFonts w:cstheme="minorHAnsi"/>
          <w:color w:val="262626" w:themeColor="text1" w:themeTint="D9"/>
          <w:sz w:val="44"/>
          <w:szCs w:val="44"/>
        </w:rPr>
      </w:pPr>
      <w:r w:rsidRPr="009A1BD4">
        <w:rPr>
          <w:rFonts w:cstheme="minorHAnsi"/>
          <w:color w:val="4472C4" w:themeColor="accent1"/>
          <w:sz w:val="44"/>
          <w:szCs w:val="44"/>
        </w:rPr>
        <w:t xml:space="preserve">1.0 </w:t>
      </w:r>
      <w:r w:rsidRPr="00A853A9">
        <w:rPr>
          <w:rFonts w:cstheme="minorHAnsi"/>
          <w:color w:val="262626" w:themeColor="text1" w:themeTint="D9"/>
          <w:sz w:val="44"/>
          <w:szCs w:val="44"/>
        </w:rPr>
        <w:t>Public Relations</w:t>
      </w:r>
      <w:r>
        <w:rPr>
          <w:rFonts w:cstheme="minorHAnsi"/>
          <w:color w:val="262626" w:themeColor="text1" w:themeTint="D9"/>
          <w:sz w:val="44"/>
          <w:szCs w:val="44"/>
        </w:rPr>
        <w:t xml:space="preserve"> 101</w:t>
      </w:r>
      <w:r w:rsidRPr="00A853A9">
        <w:rPr>
          <w:rFonts w:cstheme="minorHAnsi"/>
          <w:color w:val="262626" w:themeColor="text1" w:themeTint="D9"/>
          <w:sz w:val="44"/>
          <w:szCs w:val="44"/>
        </w:rPr>
        <w:t xml:space="preserve"> </w:t>
      </w:r>
    </w:p>
    <w:p w14:paraId="7A7B30D6" w14:textId="04258E19" w:rsidR="00F7283A" w:rsidRDefault="00F7283A" w:rsidP="00F7283A">
      <w:pPr>
        <w:rPr>
          <w:rFonts w:cstheme="minorHAnsi"/>
          <w:color w:val="262626" w:themeColor="text1" w:themeTint="D9"/>
          <w:sz w:val="24"/>
          <w:szCs w:val="24"/>
        </w:rPr>
      </w:pPr>
      <w:r w:rsidRPr="00136CCA">
        <w:rPr>
          <w:rFonts w:cstheme="minorHAnsi"/>
          <w:color w:val="262626" w:themeColor="text1" w:themeTint="D9"/>
          <w:sz w:val="24"/>
          <w:szCs w:val="24"/>
        </w:rPr>
        <w:t xml:space="preserve">Public relations (PR) </w:t>
      </w:r>
      <w:proofErr w:type="gramStart"/>
      <w:r w:rsidRPr="00136CCA">
        <w:rPr>
          <w:rFonts w:cstheme="minorHAnsi"/>
          <w:color w:val="262626" w:themeColor="text1" w:themeTint="D9"/>
          <w:sz w:val="24"/>
          <w:szCs w:val="24"/>
        </w:rPr>
        <w:t>is</w:t>
      </w:r>
      <w:proofErr w:type="gramEnd"/>
      <w:r w:rsidRPr="00136CCA">
        <w:rPr>
          <w:rFonts w:cstheme="minorHAnsi"/>
          <w:color w:val="262626" w:themeColor="text1" w:themeTint="D9"/>
          <w:sz w:val="24"/>
          <w:szCs w:val="24"/>
        </w:rPr>
        <w:t xml:space="preserve"> a great way to generate “buzz” about a business in your local community. While effective, public relations relying on “earned media” comes with benefits (no advertising cost) and challenges (long lead time). Securing a media placement in print, online or via a broadcast TV / radio station takes time. Reporters and producers are flooded with news tips ranging from hard-hitting news to evergreen human interest stories on a daily basis, and because hard-hitting news will always take precedence, it can take several months of media outreach to get a local media outlet to cover a story about a medical procedure or patient story (which would fall under the “evergreen” category). However, once a story is secured, it can be a great way to organically gain visibility for a healthcare professional and his or her services. See below for some simple ways to do PR in your local market. </w:t>
      </w:r>
    </w:p>
    <w:p w14:paraId="6D05A1AC" w14:textId="201CB038" w:rsidR="00F7283A" w:rsidRPr="00136CCA" w:rsidRDefault="00F7283A" w:rsidP="00F7283A">
      <w:pPr>
        <w:rPr>
          <w:rFonts w:cstheme="minorHAnsi"/>
          <w:color w:val="262626" w:themeColor="text1" w:themeTint="D9"/>
          <w:sz w:val="44"/>
          <w:szCs w:val="44"/>
        </w:rPr>
      </w:pPr>
      <w:r w:rsidRPr="009A1BD4">
        <w:rPr>
          <w:rFonts w:cstheme="minorHAnsi"/>
          <w:color w:val="4472C4" w:themeColor="accent1"/>
          <w:sz w:val="44"/>
          <w:szCs w:val="44"/>
        </w:rPr>
        <w:t xml:space="preserve">1.1 </w:t>
      </w:r>
      <w:r w:rsidRPr="00136CCA">
        <w:rPr>
          <w:rFonts w:cstheme="minorHAnsi"/>
          <w:color w:val="262626" w:themeColor="text1" w:themeTint="D9"/>
          <w:sz w:val="44"/>
          <w:szCs w:val="44"/>
        </w:rPr>
        <w:t xml:space="preserve">Public Relations: </w:t>
      </w:r>
      <w:r w:rsidRPr="00136CCA">
        <w:rPr>
          <w:rFonts w:cstheme="minorHAnsi"/>
          <w:b/>
          <w:bCs/>
          <w:color w:val="262626" w:themeColor="text1" w:themeTint="D9"/>
          <w:sz w:val="44"/>
          <w:szCs w:val="44"/>
        </w:rPr>
        <w:t>Press Releases</w:t>
      </w:r>
      <w:r w:rsidRPr="00136CCA">
        <w:rPr>
          <w:rFonts w:cstheme="minorHAnsi"/>
          <w:color w:val="262626" w:themeColor="text1" w:themeTint="D9"/>
          <w:sz w:val="44"/>
          <w:szCs w:val="44"/>
        </w:rPr>
        <w:t xml:space="preserve"> </w:t>
      </w:r>
    </w:p>
    <w:p w14:paraId="18C735D3" w14:textId="392A10A2" w:rsidR="00F7283A" w:rsidRPr="00136CCA" w:rsidRDefault="00F7283A" w:rsidP="005F421A">
      <w:pPr>
        <w:rPr>
          <w:rFonts w:cstheme="minorHAnsi"/>
          <w:color w:val="262626" w:themeColor="text1" w:themeTint="D9"/>
          <w:sz w:val="24"/>
          <w:szCs w:val="24"/>
        </w:rPr>
      </w:pPr>
      <w:r w:rsidRPr="00136CCA">
        <w:rPr>
          <w:rFonts w:cstheme="minorHAnsi"/>
          <w:color w:val="262626" w:themeColor="text1" w:themeTint="D9"/>
          <w:sz w:val="24"/>
          <w:szCs w:val="24"/>
        </w:rPr>
        <w:lastRenderedPageBreak/>
        <w:t xml:space="preserve">A press release is an official statement issued by an organization, with the purpose of sharing specific information on a particular matter with the media. Issuing a press release to your local media can also be a great way to expand your presence online so that when people search for you, the right information is available. </w:t>
      </w:r>
    </w:p>
    <w:p w14:paraId="7A830985" w14:textId="77777777" w:rsidR="00F7283A" w:rsidRPr="00136CCA" w:rsidRDefault="00F7283A" w:rsidP="00F7283A">
      <w:pPr>
        <w:rPr>
          <w:rFonts w:cstheme="minorHAnsi"/>
          <w:color w:val="262626" w:themeColor="text1" w:themeTint="D9"/>
          <w:sz w:val="24"/>
          <w:szCs w:val="24"/>
        </w:rPr>
      </w:pPr>
      <w:r w:rsidRPr="00136CCA">
        <w:rPr>
          <w:rFonts w:cstheme="minorHAnsi"/>
          <w:color w:val="262626" w:themeColor="text1" w:themeTint="D9"/>
          <w:sz w:val="24"/>
          <w:szCs w:val="24"/>
        </w:rPr>
        <w:t>There are a few ways you can distribute a press release, depending upon the audience you want to reach:</w:t>
      </w:r>
    </w:p>
    <w:p w14:paraId="10112822" w14:textId="77777777" w:rsidR="00F7283A" w:rsidRPr="00136CCA" w:rsidRDefault="00F7283A" w:rsidP="00F7283A">
      <w:pPr>
        <w:rPr>
          <w:rFonts w:cstheme="minorHAnsi"/>
          <w:color w:val="262626" w:themeColor="text1" w:themeTint="D9"/>
          <w:sz w:val="24"/>
          <w:szCs w:val="24"/>
        </w:rPr>
      </w:pPr>
      <w:r w:rsidRPr="00136CCA">
        <w:rPr>
          <w:rFonts w:cstheme="minorHAnsi"/>
          <w:b/>
          <w:bCs/>
          <w:color w:val="262626" w:themeColor="text1" w:themeTint="D9"/>
          <w:sz w:val="28"/>
          <w:szCs w:val="28"/>
        </w:rPr>
        <w:t>Newswire</w:t>
      </w:r>
      <w:r w:rsidRPr="00136CCA">
        <w:rPr>
          <w:rFonts w:cstheme="minorHAnsi"/>
          <w:color w:val="262626" w:themeColor="text1" w:themeTint="D9"/>
          <w:sz w:val="28"/>
          <w:szCs w:val="28"/>
        </w:rPr>
        <w:t xml:space="preserve">: </w:t>
      </w:r>
      <w:r w:rsidRPr="00136CCA">
        <w:rPr>
          <w:rFonts w:cstheme="minorHAnsi"/>
          <w:color w:val="262626" w:themeColor="text1" w:themeTint="D9"/>
          <w:sz w:val="24"/>
          <w:szCs w:val="24"/>
        </w:rPr>
        <w:t>newswire distribution is the standard approach for disseminating a press release to a targeted list of media and guaranteeing pickup by online media outlets. It does come with an associated cost, but for a small cost you can reach every media outlet in your area with your news. To work with a newswire to distribute your release, follow these steps:</w:t>
      </w:r>
    </w:p>
    <w:p w14:paraId="7D3D5AB8" w14:textId="01B6DBA7" w:rsidR="00F7283A" w:rsidRPr="00136CCA" w:rsidRDefault="00F7283A" w:rsidP="00F7283A">
      <w:pPr>
        <w:pStyle w:val="ListParagraph"/>
        <w:numPr>
          <w:ilvl w:val="0"/>
          <w:numId w:val="3"/>
        </w:numPr>
        <w:rPr>
          <w:rFonts w:cstheme="minorHAnsi"/>
          <w:color w:val="262626" w:themeColor="text1" w:themeTint="D9"/>
          <w:sz w:val="24"/>
          <w:szCs w:val="24"/>
        </w:rPr>
      </w:pPr>
      <w:r w:rsidRPr="00136CCA">
        <w:rPr>
          <w:rFonts w:cstheme="minorHAnsi"/>
          <w:color w:val="262626" w:themeColor="text1" w:themeTint="D9"/>
          <w:sz w:val="24"/>
          <w:szCs w:val="24"/>
        </w:rPr>
        <w:t xml:space="preserve">Contact </w:t>
      </w:r>
      <w:hyperlink r:id="rId9" w:history="1">
        <w:proofErr w:type="spellStart"/>
        <w:r w:rsidRPr="00136CCA">
          <w:rPr>
            <w:rStyle w:val="Hyperlink"/>
            <w:rFonts w:cstheme="minorHAnsi"/>
            <w:sz w:val="24"/>
            <w:szCs w:val="24"/>
          </w:rPr>
          <w:t>PRWeb</w:t>
        </w:r>
        <w:proofErr w:type="spellEnd"/>
      </w:hyperlink>
      <w:r w:rsidRPr="00136CCA">
        <w:rPr>
          <w:rFonts w:cstheme="minorHAnsi"/>
          <w:color w:val="262626" w:themeColor="text1" w:themeTint="D9"/>
          <w:sz w:val="24"/>
          <w:szCs w:val="24"/>
        </w:rPr>
        <w:t xml:space="preserve"> (most affordable option</w:t>
      </w:r>
      <w:r w:rsidR="00477421">
        <w:rPr>
          <w:rFonts w:cstheme="minorHAnsi"/>
          <w:color w:val="262626" w:themeColor="text1" w:themeTint="D9"/>
          <w:sz w:val="24"/>
          <w:szCs w:val="24"/>
        </w:rPr>
        <w:t xml:space="preserve">, but other reputable options include </w:t>
      </w:r>
      <w:hyperlink r:id="rId10" w:history="1">
        <w:proofErr w:type="spellStart"/>
        <w:r w:rsidR="00477421" w:rsidRPr="00136CCA">
          <w:rPr>
            <w:rStyle w:val="Hyperlink"/>
            <w:rFonts w:cstheme="minorHAnsi"/>
            <w:sz w:val="24"/>
            <w:szCs w:val="24"/>
          </w:rPr>
          <w:t>PRNewsire</w:t>
        </w:r>
        <w:proofErr w:type="spellEnd"/>
      </w:hyperlink>
      <w:r w:rsidR="00477421">
        <w:rPr>
          <w:rFonts w:cstheme="minorHAnsi"/>
          <w:color w:val="262626" w:themeColor="text1" w:themeTint="D9"/>
          <w:sz w:val="24"/>
          <w:szCs w:val="24"/>
        </w:rPr>
        <w:t xml:space="preserve"> and </w:t>
      </w:r>
      <w:hyperlink r:id="rId11" w:history="1">
        <w:r w:rsidR="00477421" w:rsidRPr="00136CCA">
          <w:rPr>
            <w:rStyle w:val="Hyperlink"/>
            <w:rFonts w:cstheme="minorHAnsi"/>
            <w:sz w:val="24"/>
            <w:szCs w:val="24"/>
          </w:rPr>
          <w:t>Business Wire</w:t>
        </w:r>
      </w:hyperlink>
      <w:r w:rsidRPr="00136CCA">
        <w:rPr>
          <w:rFonts w:cstheme="minorHAnsi"/>
          <w:color w:val="262626" w:themeColor="text1" w:themeTint="D9"/>
          <w:sz w:val="24"/>
          <w:szCs w:val="24"/>
        </w:rPr>
        <w:t>) to set up an account</w:t>
      </w:r>
      <w:r w:rsidR="00477421">
        <w:rPr>
          <w:rFonts w:cstheme="minorHAnsi"/>
          <w:color w:val="262626" w:themeColor="text1" w:themeTint="D9"/>
          <w:sz w:val="24"/>
          <w:szCs w:val="24"/>
        </w:rPr>
        <w:t xml:space="preserve"> </w:t>
      </w:r>
      <w:r w:rsidRPr="00136CCA">
        <w:rPr>
          <w:rFonts w:cstheme="minorHAnsi"/>
          <w:color w:val="262626" w:themeColor="text1" w:themeTint="D9"/>
          <w:sz w:val="24"/>
          <w:szCs w:val="24"/>
        </w:rPr>
        <w:t xml:space="preserve">and secure their guidance on which lists you should send your releases to. Lists include local distribution (state, town) and health-specific media outlets. This is how you make sure your press release is seen by the right reporters. </w:t>
      </w:r>
    </w:p>
    <w:p w14:paraId="35CE31CA" w14:textId="1D3D086B" w:rsidR="00F7283A" w:rsidRPr="00136CCA" w:rsidRDefault="00F7283A" w:rsidP="00F7283A">
      <w:pPr>
        <w:pStyle w:val="ListParagraph"/>
        <w:numPr>
          <w:ilvl w:val="0"/>
          <w:numId w:val="3"/>
        </w:numPr>
        <w:rPr>
          <w:rFonts w:cstheme="minorHAnsi"/>
          <w:color w:val="262626" w:themeColor="text1" w:themeTint="D9"/>
          <w:sz w:val="24"/>
          <w:szCs w:val="24"/>
        </w:rPr>
      </w:pPr>
      <w:r w:rsidRPr="00136CCA">
        <w:rPr>
          <w:rFonts w:cstheme="minorHAnsi"/>
          <w:color w:val="262626" w:themeColor="text1" w:themeTint="D9"/>
          <w:sz w:val="24"/>
          <w:szCs w:val="24"/>
        </w:rPr>
        <w:t xml:space="preserve">Once you have set up an account, you can upload your press release online, following the instructions provided. This is where you will also select the lists you aligned on with your </w:t>
      </w:r>
      <w:r w:rsidR="00477421">
        <w:rPr>
          <w:rFonts w:cstheme="minorHAnsi"/>
          <w:color w:val="262626" w:themeColor="text1" w:themeTint="D9"/>
          <w:sz w:val="24"/>
          <w:szCs w:val="24"/>
        </w:rPr>
        <w:t>newswire</w:t>
      </w:r>
      <w:r w:rsidR="00477421" w:rsidRPr="00136CCA">
        <w:rPr>
          <w:rFonts w:cstheme="minorHAnsi"/>
          <w:color w:val="262626" w:themeColor="text1" w:themeTint="D9"/>
          <w:sz w:val="24"/>
          <w:szCs w:val="24"/>
        </w:rPr>
        <w:t xml:space="preserve"> </w:t>
      </w:r>
      <w:r w:rsidRPr="00136CCA">
        <w:rPr>
          <w:rFonts w:cstheme="minorHAnsi"/>
          <w:color w:val="262626" w:themeColor="text1" w:themeTint="D9"/>
          <w:sz w:val="24"/>
          <w:szCs w:val="24"/>
        </w:rPr>
        <w:t xml:space="preserve">rep. All press releases should be scheduled for distribution between 8-9am ET on a Monday, </w:t>
      </w:r>
      <w:proofErr w:type="gramStart"/>
      <w:r w:rsidRPr="00136CCA">
        <w:rPr>
          <w:rFonts w:cstheme="minorHAnsi"/>
          <w:color w:val="262626" w:themeColor="text1" w:themeTint="D9"/>
          <w:sz w:val="24"/>
          <w:szCs w:val="24"/>
        </w:rPr>
        <w:t>Tuesday</w:t>
      </w:r>
      <w:proofErr w:type="gramEnd"/>
      <w:r w:rsidRPr="00136CCA">
        <w:rPr>
          <w:rFonts w:cstheme="minorHAnsi"/>
          <w:color w:val="262626" w:themeColor="text1" w:themeTint="D9"/>
          <w:sz w:val="24"/>
          <w:szCs w:val="24"/>
        </w:rPr>
        <w:t xml:space="preserve"> or Wednesday to increase the likelihood of getting noticed by media. </w:t>
      </w:r>
    </w:p>
    <w:p w14:paraId="4258F06B" w14:textId="77777777" w:rsidR="00F7283A" w:rsidRPr="00136CCA" w:rsidRDefault="00F7283A" w:rsidP="00F7283A">
      <w:pPr>
        <w:pStyle w:val="ListParagraph"/>
        <w:numPr>
          <w:ilvl w:val="0"/>
          <w:numId w:val="3"/>
        </w:numPr>
        <w:rPr>
          <w:rFonts w:cstheme="minorHAnsi"/>
          <w:color w:val="262626" w:themeColor="text1" w:themeTint="D9"/>
          <w:sz w:val="24"/>
          <w:szCs w:val="24"/>
        </w:rPr>
      </w:pPr>
      <w:r w:rsidRPr="00136CCA">
        <w:rPr>
          <w:rFonts w:cstheme="minorHAnsi"/>
          <w:color w:val="262626" w:themeColor="text1" w:themeTint="D9"/>
          <w:sz w:val="24"/>
          <w:szCs w:val="24"/>
        </w:rPr>
        <w:t xml:space="preserve">After the release crosses the wire, your organization will receive a “pickup report” that will show you where your press release appeared </w:t>
      </w:r>
      <w:proofErr w:type="gramStart"/>
      <w:r w:rsidRPr="00136CCA">
        <w:rPr>
          <w:rFonts w:cstheme="minorHAnsi"/>
          <w:color w:val="262626" w:themeColor="text1" w:themeTint="D9"/>
          <w:sz w:val="24"/>
          <w:szCs w:val="24"/>
        </w:rPr>
        <w:t>online</w:t>
      </w:r>
      <w:proofErr w:type="gramEnd"/>
      <w:r w:rsidRPr="00136CCA">
        <w:rPr>
          <w:rFonts w:cstheme="minorHAnsi"/>
          <w:color w:val="262626" w:themeColor="text1" w:themeTint="D9"/>
          <w:sz w:val="24"/>
          <w:szCs w:val="24"/>
        </w:rPr>
        <w:t xml:space="preserve"> and the total audience reach. It is also recommended that you link to the press release via social media and make it available on your website. </w:t>
      </w:r>
    </w:p>
    <w:p w14:paraId="690C1122" w14:textId="7182DC5C" w:rsidR="00F7283A" w:rsidRPr="00136CCA" w:rsidRDefault="00F7283A" w:rsidP="00F7283A">
      <w:pPr>
        <w:ind w:left="360"/>
        <w:rPr>
          <w:rFonts w:cstheme="minorHAnsi"/>
          <w:color w:val="262626" w:themeColor="text1" w:themeTint="D9"/>
          <w:sz w:val="24"/>
          <w:szCs w:val="24"/>
        </w:rPr>
      </w:pPr>
      <w:r w:rsidRPr="00136CCA">
        <w:rPr>
          <w:rFonts w:cstheme="minorHAnsi"/>
          <w:b/>
          <w:bCs/>
          <w:color w:val="262626" w:themeColor="text1" w:themeTint="D9"/>
          <w:sz w:val="28"/>
          <w:szCs w:val="28"/>
        </w:rPr>
        <w:t>Patch Local:</w:t>
      </w:r>
      <w:r w:rsidRPr="00136CCA">
        <w:rPr>
          <w:rFonts w:cstheme="minorHAnsi"/>
          <w:color w:val="262626" w:themeColor="text1" w:themeTint="D9"/>
          <w:sz w:val="28"/>
          <w:szCs w:val="28"/>
        </w:rPr>
        <w:t xml:space="preserve"> </w:t>
      </w:r>
      <w:r w:rsidRPr="00136CCA">
        <w:rPr>
          <w:rFonts w:cstheme="minorHAnsi"/>
          <w:color w:val="262626" w:themeColor="text1" w:themeTint="D9"/>
          <w:sz w:val="24"/>
          <w:szCs w:val="24"/>
        </w:rPr>
        <w:t xml:space="preserve">Patch.com is a great destination to share local news with members of your community. Most cities have their own dedicated Patch.com site that allows members to upload information about local businesses, events, articles, and news. Even if you do plan on putting a press release over the newswire as stated above, it’s still worth sending it to your local Patch. To </w:t>
      </w:r>
      <w:r w:rsidR="00477421">
        <w:rPr>
          <w:rFonts w:cstheme="minorHAnsi"/>
          <w:color w:val="262626" w:themeColor="text1" w:themeTint="D9"/>
          <w:sz w:val="24"/>
          <w:szCs w:val="24"/>
        </w:rPr>
        <w:t>share</w:t>
      </w:r>
      <w:r w:rsidRPr="00136CCA">
        <w:rPr>
          <w:rFonts w:cstheme="minorHAnsi"/>
          <w:color w:val="262626" w:themeColor="text1" w:themeTint="D9"/>
          <w:sz w:val="24"/>
          <w:szCs w:val="24"/>
        </w:rPr>
        <w:t xml:space="preserve"> </w:t>
      </w:r>
      <w:r w:rsidR="00477421">
        <w:rPr>
          <w:rFonts w:cstheme="minorHAnsi"/>
          <w:color w:val="262626" w:themeColor="text1" w:themeTint="D9"/>
          <w:sz w:val="24"/>
          <w:szCs w:val="24"/>
        </w:rPr>
        <w:t>news</w:t>
      </w:r>
      <w:r w:rsidRPr="00136CCA">
        <w:rPr>
          <w:rFonts w:cstheme="minorHAnsi"/>
          <w:color w:val="262626" w:themeColor="text1" w:themeTint="D9"/>
          <w:sz w:val="24"/>
          <w:szCs w:val="24"/>
        </w:rPr>
        <w:t xml:space="preserve"> with your local patch, follow these steps:</w:t>
      </w:r>
    </w:p>
    <w:p w14:paraId="0EFA4482" w14:textId="77777777" w:rsidR="00F7283A" w:rsidRPr="00136CCA" w:rsidRDefault="00F7283A" w:rsidP="00F7283A">
      <w:pPr>
        <w:pStyle w:val="ListParagraph"/>
        <w:numPr>
          <w:ilvl w:val="0"/>
          <w:numId w:val="4"/>
        </w:numPr>
        <w:rPr>
          <w:rFonts w:cstheme="minorHAnsi"/>
          <w:color w:val="262626" w:themeColor="text1" w:themeTint="D9"/>
          <w:sz w:val="24"/>
          <w:szCs w:val="24"/>
        </w:rPr>
      </w:pPr>
      <w:r w:rsidRPr="00136CCA">
        <w:rPr>
          <w:rFonts w:cstheme="minorHAnsi"/>
          <w:color w:val="262626" w:themeColor="text1" w:themeTint="D9"/>
          <w:sz w:val="24"/>
          <w:szCs w:val="24"/>
        </w:rPr>
        <w:t xml:space="preserve">Visit </w:t>
      </w:r>
      <w:hyperlink r:id="rId12" w:history="1">
        <w:r w:rsidRPr="00136CCA">
          <w:rPr>
            <w:rStyle w:val="Hyperlink"/>
            <w:rFonts w:cstheme="minorHAnsi"/>
            <w:color w:val="2626FF"/>
            <w:sz w:val="24"/>
            <w:szCs w:val="24"/>
          </w:rPr>
          <w:t>www.patch.com</w:t>
        </w:r>
      </w:hyperlink>
      <w:r w:rsidRPr="00136CCA">
        <w:rPr>
          <w:rFonts w:cstheme="minorHAnsi"/>
          <w:color w:val="262626" w:themeColor="text1" w:themeTint="D9"/>
          <w:sz w:val="24"/>
          <w:szCs w:val="24"/>
        </w:rPr>
        <w:t xml:space="preserve"> and select your city or town.</w:t>
      </w:r>
    </w:p>
    <w:p w14:paraId="3222EC12" w14:textId="77777777" w:rsidR="00F7283A" w:rsidRPr="00136CCA" w:rsidRDefault="00F7283A" w:rsidP="00F7283A">
      <w:pPr>
        <w:pStyle w:val="ListParagraph"/>
        <w:numPr>
          <w:ilvl w:val="0"/>
          <w:numId w:val="4"/>
        </w:numPr>
        <w:rPr>
          <w:rFonts w:cstheme="minorHAnsi"/>
          <w:color w:val="262626" w:themeColor="text1" w:themeTint="D9"/>
          <w:sz w:val="24"/>
          <w:szCs w:val="24"/>
        </w:rPr>
      </w:pPr>
      <w:r w:rsidRPr="00136CCA">
        <w:rPr>
          <w:rFonts w:cstheme="minorHAnsi"/>
          <w:color w:val="262626" w:themeColor="text1" w:themeTint="D9"/>
          <w:sz w:val="24"/>
          <w:szCs w:val="24"/>
        </w:rPr>
        <w:t>Set up an account to gain access to your city’s Patch.</w:t>
      </w:r>
    </w:p>
    <w:p w14:paraId="00C734E7" w14:textId="77777777" w:rsidR="00F7283A" w:rsidRPr="00136CCA" w:rsidRDefault="00F7283A" w:rsidP="00F7283A">
      <w:pPr>
        <w:pStyle w:val="ListParagraph"/>
        <w:numPr>
          <w:ilvl w:val="0"/>
          <w:numId w:val="4"/>
        </w:numPr>
        <w:rPr>
          <w:rFonts w:cstheme="minorHAnsi"/>
          <w:color w:val="262626" w:themeColor="text1" w:themeTint="D9"/>
          <w:sz w:val="24"/>
          <w:szCs w:val="24"/>
        </w:rPr>
      </w:pPr>
      <w:r w:rsidRPr="00136CCA">
        <w:rPr>
          <w:rFonts w:cstheme="minorHAnsi"/>
          <w:color w:val="262626" w:themeColor="text1" w:themeTint="D9"/>
          <w:sz w:val="24"/>
          <w:szCs w:val="24"/>
        </w:rPr>
        <w:t>Once you are on your local Patch’s page, scroll to the very bottom where you will see an envelope button. Click on the envelop button and a new window will open providing an email address of your local Patch’s editorial team.</w:t>
      </w:r>
    </w:p>
    <w:p w14:paraId="75452488" w14:textId="77777777" w:rsidR="00F7283A" w:rsidRPr="00136CCA" w:rsidRDefault="00F7283A" w:rsidP="00F7283A">
      <w:pPr>
        <w:pStyle w:val="ListParagraph"/>
        <w:numPr>
          <w:ilvl w:val="0"/>
          <w:numId w:val="4"/>
        </w:numPr>
        <w:rPr>
          <w:rFonts w:cstheme="minorHAnsi"/>
          <w:color w:val="262626" w:themeColor="text1" w:themeTint="D9"/>
          <w:sz w:val="24"/>
          <w:szCs w:val="24"/>
        </w:rPr>
      </w:pPr>
      <w:r w:rsidRPr="00136CCA">
        <w:rPr>
          <w:rFonts w:cstheme="minorHAnsi"/>
          <w:color w:val="262626" w:themeColor="text1" w:themeTint="D9"/>
          <w:sz w:val="24"/>
          <w:szCs w:val="24"/>
        </w:rPr>
        <w:t xml:space="preserve">Send your press release to the email address provided for consideration by the editorial team. Follow-up via the phone number provided on the website if you do not hear back within three days. </w:t>
      </w:r>
    </w:p>
    <w:p w14:paraId="78977276" w14:textId="77777777" w:rsidR="00F7283A" w:rsidRPr="00136CCA" w:rsidRDefault="00F7283A" w:rsidP="00F7283A">
      <w:pPr>
        <w:pStyle w:val="ListParagraph"/>
        <w:numPr>
          <w:ilvl w:val="0"/>
          <w:numId w:val="4"/>
        </w:numPr>
        <w:rPr>
          <w:rFonts w:cstheme="minorHAnsi"/>
          <w:color w:val="262626" w:themeColor="text1" w:themeTint="D9"/>
          <w:sz w:val="24"/>
          <w:szCs w:val="24"/>
        </w:rPr>
      </w:pPr>
      <w:r w:rsidRPr="00136CCA">
        <w:rPr>
          <w:rFonts w:cstheme="minorHAnsi"/>
          <w:b/>
          <w:bCs/>
          <w:color w:val="262626" w:themeColor="text1" w:themeTint="D9"/>
          <w:sz w:val="24"/>
          <w:szCs w:val="24"/>
        </w:rPr>
        <w:lastRenderedPageBreak/>
        <w:t>Note:</w:t>
      </w:r>
      <w:r w:rsidRPr="00136CCA">
        <w:rPr>
          <w:rFonts w:cstheme="minorHAnsi"/>
          <w:color w:val="262626" w:themeColor="text1" w:themeTint="D9"/>
          <w:sz w:val="24"/>
          <w:szCs w:val="24"/>
        </w:rPr>
        <w:t xml:space="preserve"> Patch is crowd-sourced, so you can post your own content via a personal patch account using the “post” button. However, they have guidelines around promotion of businesses via posts so be cautious only to post if you have useful information to share like health tips, patient testimonials, etc.  </w:t>
      </w:r>
    </w:p>
    <w:p w14:paraId="650F0463" w14:textId="6C31C0D7" w:rsidR="00F7283A" w:rsidRPr="00136CCA" w:rsidRDefault="00F7283A" w:rsidP="00F7283A">
      <w:pPr>
        <w:ind w:left="360"/>
        <w:rPr>
          <w:rFonts w:cstheme="minorHAnsi"/>
          <w:color w:val="262626" w:themeColor="text1" w:themeTint="D9"/>
          <w:sz w:val="24"/>
          <w:szCs w:val="24"/>
        </w:rPr>
      </w:pPr>
      <w:r w:rsidRPr="00136CCA">
        <w:rPr>
          <w:rFonts w:cstheme="minorHAnsi"/>
          <w:b/>
          <w:bCs/>
          <w:color w:val="262626" w:themeColor="text1" w:themeTint="D9"/>
          <w:sz w:val="28"/>
          <w:szCs w:val="28"/>
        </w:rPr>
        <w:t>Media Outreach:</w:t>
      </w:r>
      <w:r w:rsidRPr="00136CCA">
        <w:rPr>
          <w:rFonts w:cstheme="minorHAnsi"/>
          <w:color w:val="262626" w:themeColor="text1" w:themeTint="D9"/>
          <w:sz w:val="28"/>
          <w:szCs w:val="28"/>
        </w:rPr>
        <w:t xml:space="preserve"> </w:t>
      </w:r>
      <w:r w:rsidRPr="00136CCA">
        <w:rPr>
          <w:rFonts w:cstheme="minorHAnsi"/>
          <w:color w:val="262626" w:themeColor="text1" w:themeTint="D9"/>
          <w:sz w:val="24"/>
          <w:szCs w:val="24"/>
        </w:rPr>
        <w:t xml:space="preserve">another no-cost option for press release distribution is media outreach, where you can send the release directly to reporters for consideration. See section </w:t>
      </w:r>
      <w:r w:rsidR="009C798E" w:rsidRPr="00136CCA">
        <w:rPr>
          <w:rFonts w:cstheme="minorHAnsi"/>
          <w:color w:val="262626" w:themeColor="text1" w:themeTint="D9"/>
          <w:sz w:val="24"/>
          <w:szCs w:val="24"/>
        </w:rPr>
        <w:t>1</w:t>
      </w:r>
      <w:r w:rsidRPr="00136CCA">
        <w:rPr>
          <w:rFonts w:cstheme="minorHAnsi"/>
          <w:color w:val="262626" w:themeColor="text1" w:themeTint="D9"/>
          <w:sz w:val="24"/>
          <w:szCs w:val="24"/>
        </w:rPr>
        <w:t xml:space="preserve">.2 for guidance on pitching your local media. </w:t>
      </w:r>
    </w:p>
    <w:p w14:paraId="0C283CFC" w14:textId="4418167D" w:rsidR="00F7283A" w:rsidRPr="00136CCA" w:rsidRDefault="00F7283A" w:rsidP="00F7283A">
      <w:pPr>
        <w:ind w:left="360"/>
        <w:rPr>
          <w:rFonts w:cstheme="minorHAnsi"/>
          <w:color w:val="262626" w:themeColor="text1" w:themeTint="D9"/>
          <w:sz w:val="44"/>
          <w:szCs w:val="44"/>
        </w:rPr>
      </w:pPr>
      <w:r w:rsidRPr="009A1BD4">
        <w:rPr>
          <w:rFonts w:cstheme="minorHAnsi"/>
          <w:color w:val="4472C4" w:themeColor="accent1"/>
          <w:sz w:val="44"/>
          <w:szCs w:val="44"/>
        </w:rPr>
        <w:t xml:space="preserve">1.2 </w:t>
      </w:r>
      <w:r w:rsidRPr="00136CCA">
        <w:rPr>
          <w:rFonts w:cstheme="minorHAnsi"/>
          <w:color w:val="262626" w:themeColor="text1" w:themeTint="D9"/>
          <w:sz w:val="44"/>
          <w:szCs w:val="44"/>
        </w:rPr>
        <w:t xml:space="preserve">Public Relations: </w:t>
      </w:r>
      <w:r w:rsidRPr="00136CCA">
        <w:rPr>
          <w:rFonts w:cstheme="minorHAnsi"/>
          <w:b/>
          <w:bCs/>
          <w:color w:val="262626" w:themeColor="text1" w:themeTint="D9"/>
          <w:sz w:val="44"/>
          <w:szCs w:val="44"/>
        </w:rPr>
        <w:t>Media Outreach</w:t>
      </w:r>
      <w:r w:rsidRPr="00136CCA">
        <w:rPr>
          <w:rFonts w:cstheme="minorHAnsi"/>
          <w:color w:val="262626" w:themeColor="text1" w:themeTint="D9"/>
          <w:sz w:val="44"/>
          <w:szCs w:val="44"/>
        </w:rPr>
        <w:t xml:space="preserve"> </w:t>
      </w:r>
    </w:p>
    <w:p w14:paraId="7EB83C0D" w14:textId="77777777" w:rsidR="00F7283A" w:rsidRPr="00136CCA" w:rsidRDefault="00F7283A" w:rsidP="00F7283A">
      <w:pPr>
        <w:ind w:left="360"/>
        <w:rPr>
          <w:rFonts w:cstheme="minorHAnsi"/>
          <w:color w:val="262626" w:themeColor="text1" w:themeTint="D9"/>
          <w:sz w:val="24"/>
          <w:szCs w:val="24"/>
        </w:rPr>
      </w:pPr>
      <w:r w:rsidRPr="00136CCA">
        <w:rPr>
          <w:rFonts w:cstheme="minorHAnsi"/>
          <w:color w:val="262626" w:themeColor="text1" w:themeTint="D9"/>
          <w:sz w:val="24"/>
          <w:szCs w:val="24"/>
        </w:rPr>
        <w:t xml:space="preserve">Media outreach – also known as “pitching” – consists of reaching out to a press contact with the intent of introducing your organization, or in the best-case scenario, generating a positive story in the news or securing an interview for a spokesperson (physician or patient, in this instance). What’s more – if you routinely pitch yourself to your local media and begin to build a relationship with editors and producers, they are more likely to tap into you as a resource for health stories at a later date. </w:t>
      </w:r>
    </w:p>
    <w:p w14:paraId="7CE4BAE0" w14:textId="77777777" w:rsidR="00F7283A" w:rsidRPr="00136CCA" w:rsidRDefault="00F7283A" w:rsidP="00F7283A">
      <w:pPr>
        <w:ind w:left="360"/>
        <w:rPr>
          <w:rFonts w:cstheme="minorHAnsi"/>
          <w:color w:val="262626" w:themeColor="text1" w:themeTint="D9"/>
          <w:sz w:val="24"/>
          <w:szCs w:val="24"/>
        </w:rPr>
      </w:pPr>
      <w:r w:rsidRPr="00136CCA">
        <w:rPr>
          <w:rFonts w:cstheme="minorHAnsi"/>
          <w:color w:val="262626" w:themeColor="text1" w:themeTint="D9"/>
          <w:sz w:val="24"/>
          <w:szCs w:val="24"/>
        </w:rPr>
        <w:t xml:space="preserve">While building relationships with local media is the end goal, you need to grab their attention first. As straightforward as this sounds, we now live in a world where the news cycle is extremely noisy and saturated, and reporters have a brief attention span. Therefore, it is crucial that your initial pitch is succinct, </w:t>
      </w:r>
      <w:proofErr w:type="gramStart"/>
      <w:r w:rsidRPr="00136CCA">
        <w:rPr>
          <w:rFonts w:cstheme="minorHAnsi"/>
          <w:color w:val="262626" w:themeColor="text1" w:themeTint="D9"/>
          <w:sz w:val="24"/>
          <w:szCs w:val="24"/>
        </w:rPr>
        <w:t>attention-grabbing</w:t>
      </w:r>
      <w:proofErr w:type="gramEnd"/>
      <w:r w:rsidRPr="00136CCA">
        <w:rPr>
          <w:rFonts w:cstheme="minorHAnsi"/>
          <w:color w:val="262626" w:themeColor="text1" w:themeTint="D9"/>
          <w:sz w:val="24"/>
          <w:szCs w:val="24"/>
        </w:rPr>
        <w:t xml:space="preserve"> and straight to the point. Below are seven basic steps to help you craft an effective pitch about the positive impact you are having on patient’s lives with innovative surgical procedures. </w:t>
      </w:r>
    </w:p>
    <w:p w14:paraId="6DE222D3" w14:textId="77777777" w:rsidR="00F7283A" w:rsidRPr="00136CCA" w:rsidRDefault="00F7283A" w:rsidP="00F7283A">
      <w:pPr>
        <w:pStyle w:val="ListParagraph"/>
        <w:numPr>
          <w:ilvl w:val="0"/>
          <w:numId w:val="5"/>
        </w:numPr>
        <w:rPr>
          <w:rFonts w:cstheme="minorHAnsi"/>
          <w:color w:val="262626" w:themeColor="text1" w:themeTint="D9"/>
          <w:sz w:val="24"/>
          <w:szCs w:val="24"/>
        </w:rPr>
      </w:pPr>
      <w:r w:rsidRPr="00136CCA">
        <w:rPr>
          <w:rFonts w:cstheme="minorHAnsi"/>
          <w:b/>
          <w:bCs/>
          <w:color w:val="262626" w:themeColor="text1" w:themeTint="D9"/>
          <w:sz w:val="24"/>
          <w:szCs w:val="24"/>
        </w:rPr>
        <w:t>Identify media:</w:t>
      </w:r>
      <w:r w:rsidRPr="00136CCA">
        <w:rPr>
          <w:rFonts w:cstheme="minorHAnsi"/>
          <w:color w:val="262626" w:themeColor="text1" w:themeTint="D9"/>
          <w:sz w:val="24"/>
          <w:szCs w:val="24"/>
        </w:rPr>
        <w:t xml:space="preserve"> make a list of the newspapers, online outlets, and broadcast stations in your city. </w:t>
      </w:r>
    </w:p>
    <w:p w14:paraId="175EF7CF" w14:textId="77777777" w:rsidR="00F7283A" w:rsidRPr="00136CCA" w:rsidRDefault="00F7283A" w:rsidP="00F7283A">
      <w:pPr>
        <w:pStyle w:val="ListParagraph"/>
        <w:numPr>
          <w:ilvl w:val="0"/>
          <w:numId w:val="5"/>
        </w:numPr>
        <w:rPr>
          <w:rFonts w:cstheme="minorHAnsi"/>
          <w:color w:val="262626" w:themeColor="text1" w:themeTint="D9"/>
          <w:sz w:val="24"/>
          <w:szCs w:val="24"/>
        </w:rPr>
      </w:pPr>
      <w:r w:rsidRPr="00136CCA">
        <w:rPr>
          <w:rFonts w:cstheme="minorHAnsi"/>
          <w:b/>
          <w:bCs/>
          <w:color w:val="262626" w:themeColor="text1" w:themeTint="D9"/>
          <w:sz w:val="24"/>
          <w:szCs w:val="24"/>
        </w:rPr>
        <w:t>Secure contact information:</w:t>
      </w:r>
      <w:r w:rsidRPr="00136CCA">
        <w:rPr>
          <w:rFonts w:cstheme="minorHAnsi"/>
          <w:color w:val="262626" w:themeColor="text1" w:themeTint="D9"/>
          <w:sz w:val="24"/>
          <w:szCs w:val="24"/>
        </w:rPr>
        <w:t xml:space="preserve"> Visit the websites of each media outlet and identify the reporters who cover human interest stories, local </w:t>
      </w:r>
      <w:proofErr w:type="gramStart"/>
      <w:r w:rsidRPr="00136CCA">
        <w:rPr>
          <w:rFonts w:cstheme="minorHAnsi"/>
          <w:color w:val="262626" w:themeColor="text1" w:themeTint="D9"/>
          <w:sz w:val="24"/>
          <w:szCs w:val="24"/>
        </w:rPr>
        <w:t>businesses</w:t>
      </w:r>
      <w:proofErr w:type="gramEnd"/>
      <w:r w:rsidRPr="00136CCA">
        <w:rPr>
          <w:rFonts w:cstheme="minorHAnsi"/>
          <w:color w:val="262626" w:themeColor="text1" w:themeTint="D9"/>
          <w:sz w:val="24"/>
          <w:szCs w:val="24"/>
        </w:rPr>
        <w:t xml:space="preserve"> and health. Visit the “contact us” page on each website to determine if email addresses / phone numbers are provided for the reporters of interest. If you cannot find their personal contact information, there should be a general “media tips” email you can send your pitch to.</w:t>
      </w:r>
    </w:p>
    <w:p w14:paraId="31557D1E" w14:textId="00F5929C" w:rsidR="00F7283A" w:rsidRPr="00136CCA" w:rsidRDefault="61AE5815" w:rsidP="61AE5815">
      <w:pPr>
        <w:pStyle w:val="ListParagraph"/>
        <w:numPr>
          <w:ilvl w:val="0"/>
          <w:numId w:val="5"/>
        </w:numPr>
        <w:rPr>
          <w:color w:val="262626" w:themeColor="text1" w:themeTint="D9"/>
          <w:sz w:val="24"/>
          <w:szCs w:val="24"/>
        </w:rPr>
      </w:pPr>
      <w:r w:rsidRPr="61AE5815">
        <w:rPr>
          <w:b/>
          <w:bCs/>
          <w:color w:val="262626" w:themeColor="text1" w:themeTint="D9"/>
          <w:sz w:val="24"/>
          <w:szCs w:val="24"/>
        </w:rPr>
        <w:t xml:space="preserve">Know the goal: </w:t>
      </w:r>
      <w:r w:rsidRPr="61AE5815">
        <w:rPr>
          <w:color w:val="262626" w:themeColor="text1" w:themeTint="D9"/>
          <w:sz w:val="24"/>
          <w:szCs w:val="24"/>
        </w:rPr>
        <w:t>the goal of your outreach will be to secure an interview with the physician, and possibly a patient, about the benefits and risks of the Acessa procedure.</w:t>
      </w:r>
    </w:p>
    <w:p w14:paraId="37ADB53A" w14:textId="26ECE7A8" w:rsidR="00F7283A" w:rsidRPr="00136CCA" w:rsidRDefault="61AE5815" w:rsidP="61AE5815">
      <w:pPr>
        <w:pStyle w:val="ListParagraph"/>
        <w:numPr>
          <w:ilvl w:val="0"/>
          <w:numId w:val="5"/>
        </w:numPr>
        <w:rPr>
          <w:color w:val="262626" w:themeColor="text1" w:themeTint="D9"/>
          <w:sz w:val="24"/>
          <w:szCs w:val="24"/>
        </w:rPr>
      </w:pPr>
      <w:r w:rsidRPr="61AE5815">
        <w:rPr>
          <w:b/>
          <w:bCs/>
          <w:color w:val="262626" w:themeColor="text1" w:themeTint="D9"/>
          <w:sz w:val="24"/>
          <w:szCs w:val="24"/>
        </w:rPr>
        <w:t>Craft the pitch:</w:t>
      </w:r>
      <w:r w:rsidRPr="61AE5815">
        <w:rPr>
          <w:color w:val="262626" w:themeColor="text1" w:themeTint="D9"/>
          <w:sz w:val="24"/>
          <w:szCs w:val="24"/>
        </w:rPr>
        <w:t xml:space="preserve"> every pitch needs an angle that defines your story’s uniqueness or relevancy and ensures your pitch doesn’t sound like an advertisement. A pitch to secure an interview with a physician about a specific procedure should lean into the </w:t>
      </w:r>
      <w:proofErr w:type="gramStart"/>
      <w:r w:rsidRPr="61AE5815">
        <w:rPr>
          <w:color w:val="262626" w:themeColor="text1" w:themeTint="D9"/>
          <w:sz w:val="24"/>
          <w:szCs w:val="24"/>
        </w:rPr>
        <w:t>human interest</w:t>
      </w:r>
      <w:proofErr w:type="gramEnd"/>
      <w:r w:rsidRPr="61AE5815">
        <w:rPr>
          <w:color w:val="262626" w:themeColor="text1" w:themeTint="D9"/>
          <w:sz w:val="24"/>
          <w:szCs w:val="24"/>
        </w:rPr>
        <w:t xml:space="preserve"> element of the story: how is this benefiting the community? You can find a pre-written template </w:t>
      </w:r>
      <w:r w:rsidRPr="003A6043">
        <w:rPr>
          <w:color w:val="262626" w:themeColor="text1" w:themeTint="D9"/>
          <w:sz w:val="24"/>
          <w:szCs w:val="24"/>
        </w:rPr>
        <w:t xml:space="preserve">pitch </w:t>
      </w:r>
      <w:r w:rsidR="003A6043" w:rsidRPr="003A6043">
        <w:rPr>
          <w:color w:val="262626" w:themeColor="text1" w:themeTint="D9"/>
          <w:sz w:val="24"/>
          <w:szCs w:val="24"/>
        </w:rPr>
        <w:t>on page 5 of this file</w:t>
      </w:r>
      <w:r w:rsidRPr="61AE5815">
        <w:rPr>
          <w:color w:val="262626" w:themeColor="text1" w:themeTint="D9"/>
          <w:sz w:val="24"/>
          <w:szCs w:val="24"/>
        </w:rPr>
        <w:t>. However, if you are interested in writing your own, some angles to explore are:</w:t>
      </w:r>
    </w:p>
    <w:p w14:paraId="1E0E36EF" w14:textId="2BDBE1B3" w:rsidR="00F7283A" w:rsidRPr="00136CCA" w:rsidRDefault="00F7283A" w:rsidP="00F7283A">
      <w:pPr>
        <w:pStyle w:val="ListParagraph"/>
        <w:numPr>
          <w:ilvl w:val="1"/>
          <w:numId w:val="5"/>
        </w:numPr>
        <w:rPr>
          <w:rFonts w:cstheme="minorHAnsi"/>
          <w:color w:val="262626" w:themeColor="text1" w:themeTint="D9"/>
          <w:sz w:val="24"/>
          <w:szCs w:val="24"/>
        </w:rPr>
      </w:pPr>
      <w:r w:rsidRPr="00136CCA">
        <w:rPr>
          <w:rFonts w:cstheme="minorHAnsi"/>
          <w:color w:val="262626" w:themeColor="text1" w:themeTint="D9"/>
          <w:sz w:val="24"/>
          <w:szCs w:val="24"/>
        </w:rPr>
        <w:lastRenderedPageBreak/>
        <w:t xml:space="preserve">Tie to an awareness month like </w:t>
      </w:r>
      <w:r w:rsidR="00B27263" w:rsidRPr="00136CCA">
        <w:rPr>
          <w:rFonts w:cstheme="minorHAnsi"/>
          <w:color w:val="262626" w:themeColor="text1" w:themeTint="D9"/>
          <w:sz w:val="24"/>
          <w:szCs w:val="24"/>
        </w:rPr>
        <w:t>Fibroid</w:t>
      </w:r>
      <w:r w:rsidRPr="00136CCA">
        <w:rPr>
          <w:rFonts w:cstheme="minorHAnsi"/>
          <w:color w:val="262626" w:themeColor="text1" w:themeTint="D9"/>
          <w:sz w:val="24"/>
          <w:szCs w:val="24"/>
        </w:rPr>
        <w:t xml:space="preserve"> Awareness Month </w:t>
      </w:r>
      <w:r w:rsidR="00477421">
        <w:rPr>
          <w:rFonts w:cstheme="minorHAnsi"/>
          <w:color w:val="262626" w:themeColor="text1" w:themeTint="D9"/>
          <w:sz w:val="24"/>
          <w:szCs w:val="24"/>
        </w:rPr>
        <w:t>(July) or International Women’s Day (March 8</w:t>
      </w:r>
      <w:r w:rsidR="00477421" w:rsidRPr="00136CCA">
        <w:rPr>
          <w:rFonts w:cstheme="minorHAnsi"/>
          <w:color w:val="262626" w:themeColor="text1" w:themeTint="D9"/>
          <w:sz w:val="24"/>
          <w:szCs w:val="24"/>
          <w:vertAlign w:val="superscript"/>
        </w:rPr>
        <w:t>th</w:t>
      </w:r>
      <w:r w:rsidR="00477421">
        <w:rPr>
          <w:rFonts w:cstheme="minorHAnsi"/>
          <w:color w:val="262626" w:themeColor="text1" w:themeTint="D9"/>
          <w:sz w:val="24"/>
          <w:szCs w:val="24"/>
        </w:rPr>
        <w:t>)</w:t>
      </w:r>
    </w:p>
    <w:p w14:paraId="225E1F88" w14:textId="00DB7DC6" w:rsidR="00F7283A" w:rsidRPr="00136CCA" w:rsidRDefault="00F7283A" w:rsidP="00F7283A">
      <w:pPr>
        <w:pStyle w:val="ListParagraph"/>
        <w:numPr>
          <w:ilvl w:val="1"/>
          <w:numId w:val="5"/>
        </w:numPr>
        <w:rPr>
          <w:rFonts w:cstheme="minorHAnsi"/>
          <w:color w:val="262626" w:themeColor="text1" w:themeTint="D9"/>
          <w:sz w:val="24"/>
          <w:szCs w:val="24"/>
        </w:rPr>
      </w:pPr>
      <w:r w:rsidRPr="00136CCA">
        <w:rPr>
          <w:rFonts w:cstheme="minorHAnsi"/>
          <w:color w:val="262626" w:themeColor="text1" w:themeTint="D9"/>
          <w:sz w:val="24"/>
          <w:szCs w:val="24"/>
        </w:rPr>
        <w:t xml:space="preserve">Tie </w:t>
      </w:r>
      <w:r w:rsidR="00611D57" w:rsidRPr="00136CCA">
        <w:rPr>
          <w:rFonts w:cstheme="minorHAnsi"/>
          <w:color w:val="262626" w:themeColor="text1" w:themeTint="D9"/>
          <w:sz w:val="24"/>
          <w:szCs w:val="24"/>
        </w:rPr>
        <w:t xml:space="preserve">to recent legislation or coverage in the media, such as </w:t>
      </w:r>
      <w:hyperlink r:id="rId13" w:history="1">
        <w:r w:rsidR="00611D57" w:rsidRPr="00136CCA">
          <w:rPr>
            <w:rStyle w:val="Hyperlink"/>
            <w:rFonts w:cstheme="minorHAnsi"/>
            <w:i/>
            <w:iCs/>
            <w:sz w:val="24"/>
            <w:szCs w:val="24"/>
          </w:rPr>
          <w:t>The Uterine Fibroid Research and Education Act</w:t>
        </w:r>
        <w:r w:rsidR="005A3947" w:rsidRPr="00136CCA">
          <w:rPr>
            <w:rStyle w:val="Hyperlink"/>
            <w:rFonts w:cstheme="minorHAnsi"/>
            <w:i/>
            <w:iCs/>
            <w:sz w:val="24"/>
            <w:szCs w:val="24"/>
          </w:rPr>
          <w:t xml:space="preserve"> of 2020</w:t>
        </w:r>
      </w:hyperlink>
    </w:p>
    <w:p w14:paraId="0FEC5A6F" w14:textId="68F20C45" w:rsidR="00F7283A" w:rsidRPr="00136CCA" w:rsidRDefault="00F7283A" w:rsidP="00F7283A">
      <w:pPr>
        <w:pStyle w:val="ListParagraph"/>
        <w:numPr>
          <w:ilvl w:val="1"/>
          <w:numId w:val="5"/>
        </w:numPr>
        <w:rPr>
          <w:rFonts w:cstheme="minorHAnsi"/>
          <w:color w:val="262626" w:themeColor="text1" w:themeTint="D9"/>
          <w:sz w:val="24"/>
          <w:szCs w:val="24"/>
        </w:rPr>
      </w:pPr>
      <w:r w:rsidRPr="00136CCA">
        <w:rPr>
          <w:rFonts w:cstheme="minorHAnsi"/>
          <w:color w:val="262626" w:themeColor="text1" w:themeTint="D9"/>
          <w:sz w:val="24"/>
          <w:szCs w:val="24"/>
        </w:rPr>
        <w:t>Tie t</w:t>
      </w:r>
      <w:r w:rsidR="00611D57" w:rsidRPr="00136CCA">
        <w:rPr>
          <w:rFonts w:cstheme="minorHAnsi"/>
          <w:color w:val="262626" w:themeColor="text1" w:themeTint="D9"/>
          <w:sz w:val="24"/>
          <w:szCs w:val="24"/>
        </w:rPr>
        <w:t xml:space="preserve">o the disproportionate affect fibroids have on women of color </w:t>
      </w:r>
    </w:p>
    <w:p w14:paraId="79560660" w14:textId="77777777" w:rsidR="00F7283A" w:rsidRPr="00136CCA" w:rsidRDefault="00F7283A" w:rsidP="00F7283A">
      <w:pPr>
        <w:pStyle w:val="ListParagraph"/>
        <w:numPr>
          <w:ilvl w:val="0"/>
          <w:numId w:val="5"/>
        </w:numPr>
        <w:rPr>
          <w:rFonts w:cstheme="minorHAnsi"/>
          <w:color w:val="262626" w:themeColor="text1" w:themeTint="D9"/>
          <w:sz w:val="24"/>
          <w:szCs w:val="24"/>
        </w:rPr>
      </w:pPr>
      <w:r w:rsidRPr="00136CCA">
        <w:rPr>
          <w:rFonts w:cstheme="minorHAnsi"/>
          <w:b/>
          <w:bCs/>
          <w:color w:val="262626" w:themeColor="text1" w:themeTint="D9"/>
          <w:sz w:val="24"/>
          <w:szCs w:val="24"/>
        </w:rPr>
        <w:t>Email reporters:</w:t>
      </w:r>
      <w:r w:rsidRPr="00136CCA">
        <w:rPr>
          <w:rFonts w:cstheme="minorHAnsi"/>
          <w:color w:val="262626" w:themeColor="text1" w:themeTint="D9"/>
          <w:sz w:val="24"/>
          <w:szCs w:val="24"/>
        </w:rPr>
        <w:t xml:space="preserve"> send your </w:t>
      </w:r>
      <w:r w:rsidRPr="00331147">
        <w:rPr>
          <w:rFonts w:cstheme="minorHAnsi"/>
          <w:color w:val="262626" w:themeColor="text1" w:themeTint="D9"/>
          <w:sz w:val="24"/>
          <w:szCs w:val="24"/>
        </w:rPr>
        <w:t>pitch or press release</w:t>
      </w:r>
      <w:r w:rsidRPr="00136CCA">
        <w:rPr>
          <w:rFonts w:cstheme="minorHAnsi"/>
          <w:color w:val="262626" w:themeColor="text1" w:themeTint="D9"/>
          <w:sz w:val="24"/>
          <w:szCs w:val="24"/>
        </w:rPr>
        <w:t xml:space="preserve"> in the body of an email to each reporter on your list from step 2. </w:t>
      </w:r>
    </w:p>
    <w:p w14:paraId="743F7799" w14:textId="52567894" w:rsidR="00F7283A" w:rsidRPr="00136CCA" w:rsidRDefault="00F7283A" w:rsidP="00F7283A">
      <w:pPr>
        <w:pStyle w:val="ListParagraph"/>
        <w:numPr>
          <w:ilvl w:val="0"/>
          <w:numId w:val="5"/>
        </w:numPr>
        <w:rPr>
          <w:rFonts w:cstheme="minorHAnsi"/>
          <w:color w:val="262626" w:themeColor="text1" w:themeTint="D9"/>
          <w:sz w:val="24"/>
          <w:szCs w:val="24"/>
        </w:rPr>
      </w:pPr>
      <w:r w:rsidRPr="00136CCA">
        <w:rPr>
          <w:rFonts w:cstheme="minorHAnsi"/>
          <w:b/>
          <w:bCs/>
          <w:color w:val="262626" w:themeColor="text1" w:themeTint="D9"/>
          <w:sz w:val="24"/>
          <w:szCs w:val="24"/>
        </w:rPr>
        <w:t>Follow up:</w:t>
      </w:r>
      <w:r w:rsidRPr="00136CCA">
        <w:rPr>
          <w:rFonts w:cstheme="minorHAnsi"/>
          <w:color w:val="262626" w:themeColor="text1" w:themeTint="D9"/>
          <w:sz w:val="24"/>
          <w:szCs w:val="24"/>
        </w:rPr>
        <w:t xml:space="preserve"> Emails can easily get lost in someone’s inbox. </w:t>
      </w:r>
      <w:r w:rsidR="00477421">
        <w:rPr>
          <w:rFonts w:cstheme="minorHAnsi"/>
          <w:color w:val="262626" w:themeColor="text1" w:themeTint="D9"/>
          <w:sz w:val="24"/>
          <w:szCs w:val="24"/>
        </w:rPr>
        <w:t>You</w:t>
      </w:r>
      <w:r w:rsidRPr="00136CCA">
        <w:rPr>
          <w:rFonts w:cstheme="minorHAnsi"/>
          <w:color w:val="262626" w:themeColor="text1" w:themeTint="D9"/>
          <w:sz w:val="24"/>
          <w:szCs w:val="24"/>
        </w:rPr>
        <w:t xml:space="preserve"> should always write or call reporters to follow up</w:t>
      </w:r>
      <w:r w:rsidR="00136CCA">
        <w:rPr>
          <w:rFonts w:cstheme="minorHAnsi"/>
          <w:color w:val="262626" w:themeColor="text1" w:themeTint="D9"/>
          <w:sz w:val="24"/>
          <w:szCs w:val="24"/>
        </w:rPr>
        <w:t>. A</w:t>
      </w:r>
      <w:r w:rsidRPr="00136CCA">
        <w:rPr>
          <w:rFonts w:cstheme="minorHAnsi"/>
          <w:color w:val="262626" w:themeColor="text1" w:themeTint="D9"/>
          <w:sz w:val="24"/>
          <w:szCs w:val="24"/>
        </w:rPr>
        <w:t>llow at least two to three days before contacting her/him. First, ask if she/he saw your story idea. Second, ask if she/he is interested in covering it. If not, don’t pressure her/him. If she/he is uncertain, concisely reintroduce your idea to see if you can pique interest.</w:t>
      </w:r>
    </w:p>
    <w:p w14:paraId="364376B3" w14:textId="08B8FDBC" w:rsidR="00F7283A" w:rsidRPr="00136CCA" w:rsidRDefault="00F7283A" w:rsidP="00136CCA">
      <w:pPr>
        <w:pStyle w:val="ListParagraph"/>
        <w:numPr>
          <w:ilvl w:val="0"/>
          <w:numId w:val="5"/>
        </w:numPr>
        <w:rPr>
          <w:rFonts w:cstheme="minorHAnsi"/>
          <w:sz w:val="24"/>
          <w:szCs w:val="24"/>
        </w:rPr>
      </w:pPr>
      <w:r w:rsidRPr="00136CCA">
        <w:rPr>
          <w:rFonts w:cstheme="minorHAnsi"/>
          <w:b/>
          <w:bCs/>
          <w:color w:val="262626" w:themeColor="text1" w:themeTint="D9"/>
          <w:sz w:val="24"/>
          <w:szCs w:val="24"/>
        </w:rPr>
        <w:t>Say thank you:</w:t>
      </w:r>
      <w:r w:rsidRPr="00136CCA">
        <w:rPr>
          <w:rFonts w:cstheme="minorHAnsi"/>
          <w:sz w:val="24"/>
          <w:szCs w:val="24"/>
        </w:rPr>
        <w:t xml:space="preserve"> I</w:t>
      </w:r>
      <w:r w:rsidR="00477421">
        <w:rPr>
          <w:rFonts w:cstheme="minorHAnsi"/>
          <w:sz w:val="24"/>
          <w:szCs w:val="24"/>
        </w:rPr>
        <w:t xml:space="preserve">f </w:t>
      </w:r>
      <w:r w:rsidRPr="00136CCA">
        <w:rPr>
          <w:rFonts w:cstheme="minorHAnsi"/>
          <w:sz w:val="24"/>
          <w:szCs w:val="24"/>
        </w:rPr>
        <w:t>a reporter covers your story, send a thank you! You can do so via email or a handwritten note, depending on your</w:t>
      </w:r>
      <w:r w:rsidR="00477421">
        <w:rPr>
          <w:rFonts w:cstheme="minorHAnsi"/>
          <w:sz w:val="24"/>
          <w:szCs w:val="24"/>
        </w:rPr>
        <w:t xml:space="preserve"> </w:t>
      </w:r>
      <w:r w:rsidRPr="00136CCA">
        <w:rPr>
          <w:rFonts w:cstheme="minorHAnsi"/>
          <w:sz w:val="24"/>
          <w:szCs w:val="24"/>
        </w:rPr>
        <w:t>preference. This will also ensure that you are building lasting relationships, increasing the likelihood of covering your stories in the future.</w:t>
      </w:r>
    </w:p>
    <w:p w14:paraId="121884D0" w14:textId="733D2AAA" w:rsidR="00F7283A" w:rsidRPr="00136CCA" w:rsidRDefault="00F7283A" w:rsidP="00F7283A">
      <w:pPr>
        <w:rPr>
          <w:rFonts w:cstheme="minorHAnsi"/>
          <w:sz w:val="24"/>
          <w:szCs w:val="24"/>
        </w:rPr>
      </w:pPr>
      <w:r w:rsidRPr="00136CCA">
        <w:rPr>
          <w:rFonts w:cstheme="minorHAnsi"/>
          <w:sz w:val="24"/>
          <w:szCs w:val="24"/>
        </w:rPr>
        <w:t>When it comes to media outreach, remember that it takes time. Reporters are busy and often covering breaking news or are limited on staff. The best approach is to begin building relationships with your local media so that when they do have time or interest in covering a story about</w:t>
      </w:r>
      <w:r w:rsidR="00611D57" w:rsidRPr="00136CCA">
        <w:rPr>
          <w:rFonts w:cstheme="minorHAnsi"/>
          <w:sz w:val="24"/>
          <w:szCs w:val="24"/>
        </w:rPr>
        <w:t xml:space="preserve"> fibroids</w:t>
      </w:r>
      <w:r w:rsidRPr="00136CCA">
        <w:rPr>
          <w:rFonts w:cstheme="minorHAnsi"/>
          <w:sz w:val="24"/>
          <w:szCs w:val="24"/>
        </w:rPr>
        <w:t xml:space="preserve"> that they think to give you a call for an interview. </w:t>
      </w:r>
    </w:p>
    <w:p w14:paraId="23495D04" w14:textId="18C1AD95" w:rsidR="004332C5" w:rsidRPr="00A853A9" w:rsidRDefault="004332C5" w:rsidP="004332C5">
      <w:pPr>
        <w:rPr>
          <w:rFonts w:cstheme="minorHAnsi"/>
          <w:color w:val="262626" w:themeColor="text1" w:themeTint="D9"/>
          <w:sz w:val="44"/>
          <w:szCs w:val="44"/>
        </w:rPr>
      </w:pPr>
      <w:r w:rsidRPr="009A1BD4">
        <w:rPr>
          <w:rFonts w:cstheme="minorHAnsi"/>
          <w:color w:val="4472C4" w:themeColor="accent1"/>
          <w:sz w:val="44"/>
          <w:szCs w:val="44"/>
        </w:rPr>
        <w:t xml:space="preserve">1.3 </w:t>
      </w:r>
      <w:r w:rsidR="00295E5B" w:rsidRPr="009A1BD4">
        <w:rPr>
          <w:rFonts w:cstheme="minorHAnsi"/>
          <w:sz w:val="44"/>
          <w:szCs w:val="44"/>
        </w:rPr>
        <w:t xml:space="preserve">Public Relations: </w:t>
      </w:r>
      <w:r w:rsidRPr="006A351F">
        <w:rPr>
          <w:rFonts w:cstheme="minorHAnsi"/>
          <w:b/>
          <w:bCs/>
          <w:color w:val="262626" w:themeColor="text1" w:themeTint="D9"/>
          <w:sz w:val="44"/>
          <w:szCs w:val="44"/>
        </w:rPr>
        <w:t>Testimonials</w:t>
      </w:r>
      <w:r w:rsidRPr="00A853A9">
        <w:rPr>
          <w:rFonts w:cstheme="minorHAnsi"/>
          <w:color w:val="262626" w:themeColor="text1" w:themeTint="D9"/>
          <w:sz w:val="44"/>
          <w:szCs w:val="44"/>
        </w:rPr>
        <w:t xml:space="preserve"> </w:t>
      </w:r>
    </w:p>
    <w:p w14:paraId="1D22C932" w14:textId="772A08A1" w:rsidR="00153928" w:rsidRDefault="006A351F" w:rsidP="00F7283A">
      <w:pPr>
        <w:rPr>
          <w:rFonts w:cstheme="minorHAnsi"/>
          <w:sz w:val="24"/>
          <w:szCs w:val="24"/>
        </w:rPr>
      </w:pPr>
      <w:r>
        <w:rPr>
          <w:rFonts w:cstheme="minorHAnsi"/>
          <w:sz w:val="24"/>
          <w:szCs w:val="24"/>
        </w:rPr>
        <w:t>Testimonials</w:t>
      </w:r>
      <w:r w:rsidR="00153928">
        <w:rPr>
          <w:rFonts w:cstheme="minorHAnsi"/>
          <w:sz w:val="24"/>
          <w:szCs w:val="24"/>
        </w:rPr>
        <w:t xml:space="preserve"> are an effective way for physicians to collect and share positive feedback from their patients about their practice and services. They </w:t>
      </w:r>
      <w:r>
        <w:rPr>
          <w:rFonts w:cstheme="minorHAnsi"/>
          <w:sz w:val="24"/>
          <w:szCs w:val="24"/>
        </w:rPr>
        <w:t>are a</w:t>
      </w:r>
      <w:r w:rsidR="00153928">
        <w:rPr>
          <w:rFonts w:cstheme="minorHAnsi"/>
          <w:sz w:val="24"/>
          <w:szCs w:val="24"/>
        </w:rPr>
        <w:t>lso a</w:t>
      </w:r>
      <w:r>
        <w:rPr>
          <w:rFonts w:cstheme="minorHAnsi"/>
          <w:sz w:val="24"/>
          <w:szCs w:val="24"/>
        </w:rPr>
        <w:t xml:space="preserve"> convenient tool to use to attract </w:t>
      </w:r>
      <w:r w:rsidR="00153928">
        <w:rPr>
          <w:rFonts w:cstheme="minorHAnsi"/>
          <w:sz w:val="24"/>
          <w:szCs w:val="24"/>
        </w:rPr>
        <w:t>potential</w:t>
      </w:r>
      <w:r>
        <w:rPr>
          <w:rFonts w:cstheme="minorHAnsi"/>
          <w:sz w:val="24"/>
          <w:szCs w:val="24"/>
        </w:rPr>
        <w:t xml:space="preserve"> patients</w:t>
      </w:r>
      <w:r w:rsidR="00153928">
        <w:rPr>
          <w:rFonts w:cstheme="minorHAnsi"/>
          <w:sz w:val="24"/>
          <w:szCs w:val="24"/>
        </w:rPr>
        <w:t xml:space="preserve"> and </w:t>
      </w:r>
      <w:r w:rsidR="006B54F2">
        <w:rPr>
          <w:rFonts w:cstheme="minorHAnsi"/>
          <w:sz w:val="24"/>
          <w:szCs w:val="24"/>
        </w:rPr>
        <w:t>are a great way for physician</w:t>
      </w:r>
      <w:r w:rsidR="00965CF6">
        <w:rPr>
          <w:rFonts w:cstheme="minorHAnsi"/>
          <w:sz w:val="24"/>
          <w:szCs w:val="24"/>
        </w:rPr>
        <w:t>s</w:t>
      </w:r>
      <w:r w:rsidR="006B54F2">
        <w:rPr>
          <w:rFonts w:cstheme="minorHAnsi"/>
          <w:sz w:val="24"/>
          <w:szCs w:val="24"/>
        </w:rPr>
        <w:t xml:space="preserve"> to </w:t>
      </w:r>
      <w:r w:rsidR="00965CF6">
        <w:rPr>
          <w:rFonts w:cstheme="minorHAnsi"/>
          <w:sz w:val="24"/>
          <w:szCs w:val="24"/>
        </w:rPr>
        <w:t>gain</w:t>
      </w:r>
      <w:r w:rsidR="006B54F2">
        <w:rPr>
          <w:rFonts w:cstheme="minorHAnsi"/>
          <w:sz w:val="24"/>
          <w:szCs w:val="24"/>
        </w:rPr>
        <w:t xml:space="preserve"> visibility </w:t>
      </w:r>
      <w:r w:rsidR="00965CF6">
        <w:rPr>
          <w:rFonts w:cstheme="minorHAnsi"/>
          <w:sz w:val="24"/>
          <w:szCs w:val="24"/>
        </w:rPr>
        <w:t>among peers</w:t>
      </w:r>
      <w:r w:rsidR="00153928">
        <w:rPr>
          <w:rFonts w:cstheme="minorHAnsi"/>
          <w:sz w:val="24"/>
          <w:szCs w:val="24"/>
        </w:rPr>
        <w:t>.</w:t>
      </w:r>
    </w:p>
    <w:p w14:paraId="5F1935D6" w14:textId="0CB98CCE" w:rsidR="00C64DBB" w:rsidRDefault="61AE5815" w:rsidP="61AE5815">
      <w:pPr>
        <w:rPr>
          <w:sz w:val="24"/>
          <w:szCs w:val="24"/>
        </w:rPr>
      </w:pPr>
      <w:r w:rsidRPr="61AE5815">
        <w:rPr>
          <w:sz w:val="24"/>
          <w:szCs w:val="24"/>
        </w:rPr>
        <w:t xml:space="preserve">By sharing a patient story or practitioner story about a personal experience being treated by or treating a patient with the Acessa procedure, you are able to create relatable content that can be easily shared across social channels and websites. If you have a compelling testimonial that you would like to share with Hologic, please contact Brianna.nichols@hologic.com. </w:t>
      </w:r>
    </w:p>
    <w:p w14:paraId="24713A92" w14:textId="229A0279" w:rsidR="007C79F7" w:rsidRDefault="00153928" w:rsidP="00153928">
      <w:pPr>
        <w:rPr>
          <w:rFonts w:cstheme="minorHAnsi"/>
          <w:sz w:val="24"/>
          <w:szCs w:val="24"/>
        </w:rPr>
      </w:pPr>
      <w:r>
        <w:rPr>
          <w:rFonts w:cstheme="minorHAnsi"/>
          <w:sz w:val="24"/>
          <w:szCs w:val="24"/>
        </w:rPr>
        <w:t>If you have a story as an Acessa user that you would like to share, or know of a patient who has a story to share, p</w:t>
      </w:r>
      <w:r w:rsidR="00965CF6">
        <w:rPr>
          <w:rFonts w:cstheme="minorHAnsi"/>
          <w:sz w:val="24"/>
          <w:szCs w:val="24"/>
        </w:rPr>
        <w:t xml:space="preserve">lease provide the following: </w:t>
      </w:r>
      <w:r w:rsidR="000D2593">
        <w:rPr>
          <w:rFonts w:cstheme="minorHAnsi"/>
          <w:sz w:val="24"/>
          <w:szCs w:val="24"/>
        </w:rPr>
        <w:t xml:space="preserve"> </w:t>
      </w:r>
    </w:p>
    <w:p w14:paraId="488301DB" w14:textId="43A72ABE" w:rsidR="00153928" w:rsidRPr="006832F3" w:rsidRDefault="61AE5815" w:rsidP="61AE5815">
      <w:pPr>
        <w:rPr>
          <w:b/>
          <w:bCs/>
          <w:sz w:val="24"/>
          <w:szCs w:val="24"/>
        </w:rPr>
      </w:pPr>
      <w:r w:rsidRPr="61AE5815">
        <w:rPr>
          <w:b/>
          <w:bCs/>
          <w:sz w:val="24"/>
          <w:szCs w:val="24"/>
        </w:rPr>
        <w:t xml:space="preserve">Physician Testimonial </w:t>
      </w:r>
    </w:p>
    <w:p w14:paraId="5D43EC4C" w14:textId="696AB7EB" w:rsidR="000D2593" w:rsidRDefault="00153928" w:rsidP="000D2593">
      <w:pPr>
        <w:pStyle w:val="ListParagraph"/>
        <w:numPr>
          <w:ilvl w:val="0"/>
          <w:numId w:val="12"/>
        </w:numPr>
        <w:rPr>
          <w:rFonts w:cstheme="minorHAnsi"/>
          <w:sz w:val="24"/>
          <w:szCs w:val="24"/>
        </w:rPr>
      </w:pPr>
      <w:r>
        <w:rPr>
          <w:rFonts w:cstheme="minorHAnsi"/>
          <w:sz w:val="24"/>
          <w:szCs w:val="24"/>
        </w:rPr>
        <w:t>P</w:t>
      </w:r>
      <w:r w:rsidR="000D2593">
        <w:rPr>
          <w:rFonts w:cstheme="minorHAnsi"/>
          <w:sz w:val="24"/>
          <w:szCs w:val="24"/>
        </w:rPr>
        <w:t xml:space="preserve">hysician headshot </w:t>
      </w:r>
    </w:p>
    <w:p w14:paraId="797D70E6" w14:textId="247801F8" w:rsidR="000D2593" w:rsidRPr="00153928" w:rsidRDefault="000D2593" w:rsidP="00153928">
      <w:pPr>
        <w:pStyle w:val="ListParagraph"/>
        <w:numPr>
          <w:ilvl w:val="0"/>
          <w:numId w:val="12"/>
        </w:numPr>
        <w:rPr>
          <w:rFonts w:cstheme="minorHAnsi"/>
          <w:sz w:val="24"/>
          <w:szCs w:val="24"/>
        </w:rPr>
      </w:pPr>
      <w:r w:rsidRPr="00153928">
        <w:rPr>
          <w:rFonts w:cstheme="minorHAnsi"/>
          <w:sz w:val="24"/>
          <w:szCs w:val="24"/>
        </w:rPr>
        <w:t xml:space="preserve">Short physician bio </w:t>
      </w:r>
    </w:p>
    <w:p w14:paraId="1099C0DC" w14:textId="4FD32CE8" w:rsidR="000D2593" w:rsidRDefault="61AE5815" w:rsidP="61AE5815">
      <w:pPr>
        <w:pStyle w:val="ListParagraph"/>
        <w:numPr>
          <w:ilvl w:val="0"/>
          <w:numId w:val="12"/>
        </w:numPr>
        <w:rPr>
          <w:sz w:val="24"/>
          <w:szCs w:val="24"/>
        </w:rPr>
      </w:pPr>
      <w:r w:rsidRPr="61AE5815">
        <w:rPr>
          <w:sz w:val="24"/>
          <w:szCs w:val="24"/>
        </w:rPr>
        <w:t>A few sentences from the physician about their experience with the Acessa procedure</w:t>
      </w:r>
    </w:p>
    <w:p w14:paraId="640CE92C" w14:textId="55469554" w:rsidR="000D2593" w:rsidRPr="00531C34" w:rsidRDefault="61AE5815" w:rsidP="61AE5815">
      <w:pPr>
        <w:pStyle w:val="ListParagraph"/>
        <w:numPr>
          <w:ilvl w:val="0"/>
          <w:numId w:val="12"/>
        </w:numPr>
        <w:rPr>
          <w:sz w:val="24"/>
          <w:szCs w:val="24"/>
        </w:rPr>
      </w:pPr>
      <w:r w:rsidRPr="0025535D">
        <w:rPr>
          <w:sz w:val="24"/>
          <w:szCs w:val="24"/>
        </w:rPr>
        <w:t xml:space="preserve">Physician consent and release form </w:t>
      </w:r>
      <w:r w:rsidR="0025535D">
        <w:rPr>
          <w:sz w:val="24"/>
          <w:szCs w:val="24"/>
        </w:rPr>
        <w:t>– can be found in the folder you downloaded.</w:t>
      </w:r>
    </w:p>
    <w:p w14:paraId="074E3768" w14:textId="77777777" w:rsidR="00153928" w:rsidRPr="006832F3" w:rsidRDefault="61AE5815" w:rsidP="61AE5815">
      <w:pPr>
        <w:rPr>
          <w:b/>
          <w:bCs/>
          <w:sz w:val="24"/>
          <w:szCs w:val="24"/>
        </w:rPr>
      </w:pPr>
      <w:r w:rsidRPr="61AE5815">
        <w:rPr>
          <w:b/>
          <w:bCs/>
          <w:sz w:val="24"/>
          <w:szCs w:val="24"/>
        </w:rPr>
        <w:lastRenderedPageBreak/>
        <w:t xml:space="preserve">Patient Testimonial </w:t>
      </w:r>
    </w:p>
    <w:p w14:paraId="51B08626" w14:textId="30A2C6C6" w:rsidR="00153928" w:rsidRDefault="00153928" w:rsidP="00153928">
      <w:pPr>
        <w:pStyle w:val="ListParagraph"/>
        <w:numPr>
          <w:ilvl w:val="0"/>
          <w:numId w:val="13"/>
        </w:numPr>
        <w:rPr>
          <w:rFonts w:cstheme="minorHAnsi"/>
          <w:sz w:val="24"/>
          <w:szCs w:val="24"/>
        </w:rPr>
      </w:pPr>
      <w:r>
        <w:rPr>
          <w:rFonts w:cstheme="minorHAnsi"/>
          <w:sz w:val="24"/>
          <w:szCs w:val="24"/>
        </w:rPr>
        <w:t xml:space="preserve">Patient headshot </w:t>
      </w:r>
    </w:p>
    <w:p w14:paraId="7C174FF8" w14:textId="7638EF29" w:rsidR="00153928" w:rsidRDefault="00097CBA" w:rsidP="5310505E">
      <w:pPr>
        <w:pStyle w:val="ListParagraph"/>
        <w:numPr>
          <w:ilvl w:val="0"/>
          <w:numId w:val="13"/>
        </w:numPr>
        <w:rPr>
          <w:sz w:val="24"/>
          <w:szCs w:val="24"/>
        </w:rPr>
      </w:pPr>
      <w:hyperlink w:anchor="Patient_Consent_Form" w:history="1">
        <w:r w:rsidR="5310505E" w:rsidRPr="0025535D">
          <w:rPr>
            <w:sz w:val="24"/>
            <w:szCs w:val="24"/>
          </w:rPr>
          <w:t>Patient consent form</w:t>
        </w:r>
        <w:r w:rsidR="5310505E" w:rsidRPr="5310505E">
          <w:rPr>
            <w:sz w:val="24"/>
            <w:szCs w:val="24"/>
          </w:rPr>
          <w:t xml:space="preserve"> </w:t>
        </w:r>
      </w:hyperlink>
      <w:r w:rsidR="0025535D">
        <w:rPr>
          <w:sz w:val="24"/>
          <w:szCs w:val="24"/>
        </w:rPr>
        <w:t>– can be found in the folder you downloaded.</w:t>
      </w:r>
    </w:p>
    <w:p w14:paraId="2563DA13" w14:textId="77777777" w:rsidR="00153928" w:rsidRDefault="00153928" w:rsidP="00153928">
      <w:pPr>
        <w:pStyle w:val="ListParagraph"/>
        <w:numPr>
          <w:ilvl w:val="1"/>
          <w:numId w:val="13"/>
        </w:numPr>
        <w:rPr>
          <w:rFonts w:cstheme="minorHAnsi"/>
          <w:sz w:val="24"/>
          <w:szCs w:val="24"/>
        </w:rPr>
      </w:pPr>
      <w:r>
        <w:rPr>
          <w:rFonts w:cstheme="minorHAnsi"/>
          <w:sz w:val="24"/>
          <w:szCs w:val="24"/>
        </w:rPr>
        <w:t xml:space="preserve">In addition, confirm which of the following is the patient comfortable with: </w:t>
      </w:r>
    </w:p>
    <w:p w14:paraId="02B1E3D9" w14:textId="523975D2" w:rsidR="00153928" w:rsidRDefault="00153928" w:rsidP="00153928">
      <w:pPr>
        <w:pStyle w:val="ListParagraph"/>
        <w:numPr>
          <w:ilvl w:val="2"/>
          <w:numId w:val="13"/>
        </w:numPr>
        <w:rPr>
          <w:rFonts w:cstheme="minorHAnsi"/>
          <w:sz w:val="24"/>
          <w:szCs w:val="24"/>
        </w:rPr>
      </w:pPr>
      <w:r>
        <w:rPr>
          <w:rFonts w:cstheme="minorHAnsi"/>
          <w:sz w:val="24"/>
          <w:szCs w:val="24"/>
        </w:rPr>
        <w:t xml:space="preserve">Publishing their testimonial on </w:t>
      </w:r>
      <w:r w:rsidR="009A1BD4">
        <w:rPr>
          <w:rFonts w:cstheme="minorHAnsi"/>
          <w:sz w:val="24"/>
          <w:szCs w:val="24"/>
        </w:rPr>
        <w:t>Hologic’s</w:t>
      </w:r>
      <w:r>
        <w:rPr>
          <w:rFonts w:cstheme="minorHAnsi"/>
          <w:sz w:val="24"/>
          <w:szCs w:val="24"/>
        </w:rPr>
        <w:t xml:space="preserve"> website and/or brochures </w:t>
      </w:r>
    </w:p>
    <w:p w14:paraId="7D7EA03E" w14:textId="77777777" w:rsidR="00153928" w:rsidRDefault="00153928" w:rsidP="00153928">
      <w:pPr>
        <w:pStyle w:val="ListParagraph"/>
        <w:numPr>
          <w:ilvl w:val="2"/>
          <w:numId w:val="13"/>
        </w:numPr>
        <w:rPr>
          <w:rFonts w:cstheme="minorHAnsi"/>
          <w:sz w:val="24"/>
          <w:szCs w:val="24"/>
        </w:rPr>
      </w:pPr>
      <w:r>
        <w:rPr>
          <w:rFonts w:cstheme="minorHAnsi"/>
          <w:sz w:val="24"/>
          <w:szCs w:val="24"/>
        </w:rPr>
        <w:t xml:space="preserve">Participating in a video shoot </w:t>
      </w:r>
    </w:p>
    <w:p w14:paraId="7DD6755D" w14:textId="77777777" w:rsidR="00153928" w:rsidRPr="00153928" w:rsidRDefault="00153928" w:rsidP="00153928">
      <w:pPr>
        <w:pStyle w:val="ListParagraph"/>
        <w:numPr>
          <w:ilvl w:val="2"/>
          <w:numId w:val="13"/>
        </w:numPr>
        <w:rPr>
          <w:rFonts w:cstheme="minorHAnsi"/>
          <w:sz w:val="24"/>
          <w:szCs w:val="24"/>
        </w:rPr>
      </w:pPr>
      <w:r>
        <w:rPr>
          <w:rFonts w:cstheme="minorHAnsi"/>
          <w:sz w:val="24"/>
          <w:szCs w:val="24"/>
        </w:rPr>
        <w:t xml:space="preserve">Partaking in interviews with media </w:t>
      </w:r>
    </w:p>
    <w:p w14:paraId="4C7A34F3" w14:textId="76D33143" w:rsidR="00153928" w:rsidRDefault="00153928" w:rsidP="00153928">
      <w:pPr>
        <w:pStyle w:val="ListParagraph"/>
        <w:numPr>
          <w:ilvl w:val="0"/>
          <w:numId w:val="13"/>
        </w:numPr>
        <w:rPr>
          <w:rFonts w:cstheme="minorHAnsi"/>
          <w:sz w:val="24"/>
          <w:szCs w:val="24"/>
        </w:rPr>
      </w:pPr>
      <w:r>
        <w:rPr>
          <w:rFonts w:cstheme="minorHAnsi"/>
          <w:sz w:val="24"/>
          <w:szCs w:val="24"/>
        </w:rPr>
        <w:t xml:space="preserve">A few sentences from the patient about their experience with fibroids and the Acessa procedure </w:t>
      </w:r>
      <w:r w:rsidRPr="006A351F">
        <w:rPr>
          <w:rFonts w:cstheme="minorHAnsi"/>
          <w:sz w:val="24"/>
          <w:szCs w:val="24"/>
        </w:rPr>
        <w:t xml:space="preserve"> </w:t>
      </w:r>
    </w:p>
    <w:p w14:paraId="1F15C27D" w14:textId="77777777" w:rsidR="00C5564E" w:rsidRPr="00C5564E" w:rsidRDefault="00C5564E" w:rsidP="00C5564E">
      <w:pPr>
        <w:ind w:left="360"/>
        <w:rPr>
          <w:rFonts w:cstheme="minorHAnsi"/>
          <w:sz w:val="24"/>
          <w:szCs w:val="24"/>
        </w:rPr>
      </w:pPr>
    </w:p>
    <w:p w14:paraId="0674506D" w14:textId="2592FD36" w:rsidR="000D2593" w:rsidRPr="006A351F" w:rsidRDefault="000D2593" w:rsidP="000D2593">
      <w:pPr>
        <w:rPr>
          <w:rFonts w:cstheme="minorHAnsi"/>
          <w:sz w:val="24"/>
          <w:szCs w:val="24"/>
        </w:rPr>
      </w:pPr>
      <w:r>
        <w:rPr>
          <w:rFonts w:cstheme="minorHAnsi"/>
          <w:sz w:val="24"/>
          <w:szCs w:val="24"/>
        </w:rPr>
        <w:t>Please send the above information to</w:t>
      </w:r>
      <w:r w:rsidR="00C5564E">
        <w:rPr>
          <w:rFonts w:cstheme="minorHAnsi"/>
          <w:sz w:val="24"/>
          <w:szCs w:val="24"/>
        </w:rPr>
        <w:t xml:space="preserve"> </w:t>
      </w:r>
      <w:hyperlink r:id="rId14" w:history="1">
        <w:r w:rsidR="009A1BD4" w:rsidRPr="00B172F2">
          <w:rPr>
            <w:rStyle w:val="Hyperlink"/>
            <w:rFonts w:cstheme="minorHAnsi"/>
            <w:sz w:val="24"/>
            <w:szCs w:val="24"/>
          </w:rPr>
          <w:t>HologicSurgical@Hologic.com</w:t>
        </w:r>
      </w:hyperlink>
      <w:r w:rsidR="009A1BD4">
        <w:rPr>
          <w:rFonts w:cstheme="minorHAnsi"/>
          <w:sz w:val="24"/>
          <w:szCs w:val="24"/>
        </w:rPr>
        <w:t xml:space="preserve"> </w:t>
      </w:r>
      <w:r w:rsidR="00C5564E">
        <w:rPr>
          <w:rFonts w:cstheme="minorHAnsi"/>
          <w:sz w:val="24"/>
          <w:szCs w:val="24"/>
        </w:rPr>
        <w:t>o</w:t>
      </w:r>
      <w:r w:rsidR="00D744A6">
        <w:rPr>
          <w:rFonts w:cstheme="minorHAnsi"/>
          <w:sz w:val="24"/>
          <w:szCs w:val="24"/>
        </w:rPr>
        <w:t>r your sales rep</w:t>
      </w:r>
      <w:r w:rsidR="006A351F">
        <w:rPr>
          <w:rFonts w:cstheme="minorHAnsi"/>
          <w:sz w:val="24"/>
          <w:szCs w:val="24"/>
        </w:rPr>
        <w:t xml:space="preserve">. </w:t>
      </w:r>
    </w:p>
    <w:p w14:paraId="0771BE3A" w14:textId="77777777" w:rsidR="004332C5" w:rsidRPr="00136CCA" w:rsidRDefault="004332C5" w:rsidP="00F7283A">
      <w:pPr>
        <w:rPr>
          <w:rFonts w:cstheme="minorHAnsi"/>
          <w:sz w:val="24"/>
          <w:szCs w:val="24"/>
        </w:rPr>
      </w:pPr>
    </w:p>
    <w:p w14:paraId="6B7A8625" w14:textId="27A192FD" w:rsidR="00331147" w:rsidRPr="000C5997" w:rsidRDefault="00136CCA" w:rsidP="00F7283A">
      <w:pPr>
        <w:rPr>
          <w:rFonts w:cstheme="minorHAnsi"/>
          <w:color w:val="262626" w:themeColor="text1" w:themeTint="D9"/>
          <w:sz w:val="44"/>
          <w:szCs w:val="44"/>
        </w:rPr>
      </w:pPr>
      <w:r w:rsidRPr="009A1BD4">
        <w:rPr>
          <w:rFonts w:cstheme="minorHAnsi"/>
          <w:color w:val="4472C4" w:themeColor="accent1"/>
          <w:sz w:val="44"/>
          <w:szCs w:val="44"/>
        </w:rPr>
        <w:t>1.</w:t>
      </w:r>
      <w:r w:rsidR="004332C5" w:rsidRPr="009A1BD4">
        <w:rPr>
          <w:rFonts w:cstheme="minorHAnsi"/>
          <w:color w:val="4472C4" w:themeColor="accent1"/>
          <w:sz w:val="44"/>
          <w:szCs w:val="44"/>
        </w:rPr>
        <w:t>4</w:t>
      </w:r>
      <w:r w:rsidRPr="009A1BD4">
        <w:rPr>
          <w:rFonts w:cstheme="minorHAnsi"/>
          <w:color w:val="4472C4" w:themeColor="accent1"/>
          <w:sz w:val="44"/>
          <w:szCs w:val="44"/>
        </w:rPr>
        <w:t xml:space="preserve"> </w:t>
      </w:r>
      <w:r>
        <w:rPr>
          <w:rFonts w:cstheme="minorHAnsi"/>
          <w:color w:val="262626" w:themeColor="text1" w:themeTint="D9"/>
          <w:sz w:val="44"/>
          <w:szCs w:val="44"/>
        </w:rPr>
        <w:t>Templates</w:t>
      </w:r>
      <w:r w:rsidRPr="00A853A9">
        <w:rPr>
          <w:rFonts w:cstheme="minorHAnsi"/>
          <w:color w:val="262626" w:themeColor="text1" w:themeTint="D9"/>
          <w:sz w:val="44"/>
          <w:szCs w:val="44"/>
        </w:rPr>
        <w:t xml:space="preserve"> </w:t>
      </w:r>
    </w:p>
    <w:p w14:paraId="7AA3E968" w14:textId="77777777" w:rsidR="007F77F4" w:rsidRPr="00A853A9" w:rsidRDefault="007F77F4" w:rsidP="007F77F4">
      <w:pPr>
        <w:shd w:val="clear" w:color="auto" w:fill="B4C6E7" w:themeFill="accent1" w:themeFillTint="66"/>
        <w:jc w:val="center"/>
        <w:rPr>
          <w:rFonts w:cstheme="minorHAnsi"/>
          <w:color w:val="FFFFFF" w:themeColor="background1"/>
          <w:sz w:val="72"/>
          <w:szCs w:val="72"/>
        </w:rPr>
      </w:pPr>
      <w:bookmarkStart w:id="0" w:name="Pitch_template"/>
      <w:r>
        <w:rPr>
          <w:rFonts w:cstheme="minorHAnsi"/>
          <w:color w:val="FFFFFF" w:themeColor="background1"/>
          <w:sz w:val="72"/>
          <w:szCs w:val="72"/>
        </w:rPr>
        <w:t>Pitch Template</w:t>
      </w:r>
    </w:p>
    <w:bookmarkEnd w:id="0"/>
    <w:p w14:paraId="7D3E38CF" w14:textId="77777777" w:rsidR="007F77F4" w:rsidRDefault="007F77F4" w:rsidP="007F77F4"/>
    <w:p w14:paraId="57164B1E" w14:textId="77777777" w:rsidR="007F77F4" w:rsidRDefault="007F77F4" w:rsidP="007F77F4">
      <w:r>
        <w:t>Hi [</w:t>
      </w:r>
      <w:r w:rsidRPr="00232809">
        <w:rPr>
          <w:color w:val="FF0000"/>
        </w:rPr>
        <w:t>INSERT NAME OF REPORTER</w:t>
      </w:r>
      <w:r>
        <w:t>],</w:t>
      </w:r>
    </w:p>
    <w:p w14:paraId="0D4CA9B9" w14:textId="77777777" w:rsidR="007F77F4" w:rsidRDefault="61AE5815" w:rsidP="007F77F4">
      <w:r>
        <w:t xml:space="preserve">Knowing that your efforts at this time may be focused on </w:t>
      </w:r>
      <w:r w:rsidRPr="61AE5815">
        <w:rPr>
          <w:color w:val="FF0000"/>
        </w:rPr>
        <w:t xml:space="preserve">XYZ </w:t>
      </w:r>
      <w:r>
        <w:t>[</w:t>
      </w:r>
      <w:r w:rsidRPr="61AE5815">
        <w:rPr>
          <w:color w:val="FF0000"/>
        </w:rPr>
        <w:t>INSERT RELAVENT CURRENT EVENT (</w:t>
      </w:r>
      <w:proofErr w:type="gramStart"/>
      <w:r w:rsidRPr="61AE5815">
        <w:rPr>
          <w:color w:val="FF0000"/>
        </w:rPr>
        <w:t>i.e.</w:t>
      </w:r>
      <w:proofErr w:type="gramEnd"/>
      <w:r w:rsidRPr="61AE5815">
        <w:rPr>
          <w:color w:val="FF0000"/>
        </w:rPr>
        <w:t xml:space="preserve"> COVID-19)</w:t>
      </w:r>
      <w:r>
        <w:t xml:space="preserve">], I wanted to reach out to see if you have interest in hearing about other health-related stories. </w:t>
      </w:r>
      <w:r w:rsidRPr="61AE5815">
        <w:rPr>
          <w:color w:val="FF0000"/>
          <w:highlight w:val="yellow"/>
        </w:rPr>
        <w:t>(Only include as introduction if you are pitching during a busy news cycle)</w:t>
      </w:r>
    </w:p>
    <w:p w14:paraId="79D88F7A" w14:textId="2DFFC26B" w:rsidR="007F77F4" w:rsidRDefault="007F77F4" w:rsidP="007F77F4">
      <w:r>
        <w:t xml:space="preserve">Between 70-80% of women will experience uterine fibroids by the age of 50, and those with </w:t>
      </w:r>
      <w:r w:rsidRPr="00D404BC">
        <w:t>symptoms</w:t>
      </w:r>
      <w:r>
        <w:t xml:space="preserve"> may </w:t>
      </w:r>
      <w:r w:rsidRPr="00D404BC">
        <w:t>experienc</w:t>
      </w:r>
      <w:r>
        <w:t>e</w:t>
      </w:r>
      <w:r w:rsidRPr="00D404BC">
        <w:t xml:space="preserve"> heavy </w:t>
      </w:r>
      <w:r>
        <w:t>periods</w:t>
      </w:r>
      <w:r w:rsidRPr="00D404BC">
        <w:t>, reproductive issues, pain, urinary frequency, and anemia.</w:t>
      </w:r>
      <w:r>
        <w:rPr>
          <w:rStyle w:val="FootnoteReference"/>
        </w:rPr>
        <w:footnoteReference w:id="1"/>
      </w:r>
      <w:r>
        <w:t xml:space="preserve"> Still, on average it takes 3.6 years for women to seek treatment and ~41% of women report seeing at least two healthcare providers before diagnosis.</w:t>
      </w:r>
      <w:r w:rsidRPr="61AE5815">
        <w:rPr>
          <w:rStyle w:val="FootnoteReference"/>
        </w:rPr>
        <w:footnoteReference w:id="2"/>
      </w:r>
      <w:r w:rsidRPr="61AE5815">
        <w:t xml:space="preserve"> Delayed diagnosis and lack of awareness of treatment options can result in women receiving more invasive treatment than may be necessary. </w:t>
      </w:r>
    </w:p>
    <w:p w14:paraId="167A6770" w14:textId="488ED04D" w:rsidR="007F77F4" w:rsidRDefault="61AE5815" w:rsidP="61AE5815">
      <w:pPr>
        <w:rPr>
          <w:color w:val="FF0000"/>
        </w:rPr>
      </w:pPr>
      <w:r w:rsidRPr="61AE5815">
        <w:rPr>
          <w:color w:val="FF0000"/>
        </w:rPr>
        <w:t>If sent by office / hospital staff or media team:</w:t>
      </w:r>
    </w:p>
    <w:p w14:paraId="5117E04B" w14:textId="08428C36" w:rsidR="007F77F4" w:rsidRDefault="007F77F4" w:rsidP="007F77F4">
      <w:r>
        <w:lastRenderedPageBreak/>
        <w:t>A physician at [</w:t>
      </w:r>
      <w:r w:rsidRPr="00232809">
        <w:rPr>
          <w:color w:val="FF0000"/>
        </w:rPr>
        <w:t>INSERT LOCATION AND HOSPITAL</w:t>
      </w:r>
      <w:r>
        <w:t>], specializes in the Acessa® procedure, a minimally invasive treatment alternative for women who</w:t>
      </w:r>
      <w:r w:rsidR="00F75114">
        <w:t xml:space="preserve"> have symptomatic fibroids and</w:t>
      </w:r>
      <w:r>
        <w:t xml:space="preserve"> </w:t>
      </w:r>
      <w:r w:rsidR="00F75114">
        <w:t>would otherwise require a</w:t>
      </w:r>
      <w:r>
        <w:t xml:space="preserve"> myomectomy or hysterectomy.  </w:t>
      </w:r>
    </w:p>
    <w:p w14:paraId="1C047F08" w14:textId="044E7532" w:rsidR="007F77F4" w:rsidRDefault="61AE5815" w:rsidP="61AE5815">
      <w:pPr>
        <w:spacing w:before="100" w:beforeAutospacing="1" w:after="100" w:afterAutospacing="1"/>
      </w:pPr>
      <w:r>
        <w:t>We can put you in touch with Dr. [</w:t>
      </w:r>
      <w:r w:rsidRPr="61AE5815">
        <w:rPr>
          <w:color w:val="FF0000"/>
        </w:rPr>
        <w:t>NAME</w:t>
      </w:r>
      <w:r>
        <w:t xml:space="preserve">] and </w:t>
      </w:r>
      <w:r w:rsidRPr="61AE5815">
        <w:rPr>
          <w:highlight w:val="yellow"/>
        </w:rPr>
        <w:t>his/her</w:t>
      </w:r>
      <w:r>
        <w:t xml:space="preserve"> patient to learn more about the benefit of the Acessa procedure and the importance of providing women suffering from fibroids with more treatment options. Would this be of interest to you or your readers? If so, I would be happy to provide further information. </w:t>
      </w:r>
    </w:p>
    <w:p w14:paraId="08FC19F5" w14:textId="5CFA5A53" w:rsidR="007F77F4" w:rsidRDefault="007F77F4" w:rsidP="61AE5815">
      <w:pPr>
        <w:spacing w:beforeAutospacing="1" w:afterAutospacing="1"/>
      </w:pPr>
    </w:p>
    <w:p w14:paraId="2C0D2741" w14:textId="6C77F9BB" w:rsidR="007F77F4" w:rsidRDefault="61AE5815" w:rsidP="61AE5815">
      <w:pPr>
        <w:rPr>
          <w:color w:val="FF0000"/>
        </w:rPr>
      </w:pPr>
      <w:r w:rsidRPr="61AE5815">
        <w:rPr>
          <w:color w:val="FF0000"/>
        </w:rPr>
        <w:t>If sent by physician:</w:t>
      </w:r>
    </w:p>
    <w:p w14:paraId="21968078" w14:textId="4481E482" w:rsidR="007F77F4" w:rsidRDefault="61AE5815" w:rsidP="007F77F4">
      <w:r>
        <w:t>At [</w:t>
      </w:r>
      <w:r w:rsidRPr="61AE5815">
        <w:rPr>
          <w:color w:val="FF0000"/>
        </w:rPr>
        <w:t>INSERT LOCATION AND HOSPITAL</w:t>
      </w:r>
      <w:r>
        <w:t xml:space="preserve">], we specialize in the Acessa® procedure, a new minimally invasive treatment alternative for women who have symptomatic fibroids and would otherwise require a myomectomy or hysterectomy. I’d be happy to provide you with more information about this procedure and put you in touch with one of my patients who can speak to their personal experience. </w:t>
      </w:r>
    </w:p>
    <w:p w14:paraId="48B8FBF4" w14:textId="24096AD0" w:rsidR="007F77F4" w:rsidRDefault="61AE5815" w:rsidP="007F77F4">
      <w:r>
        <w:t>Let me know if you would be interested in sharing this information with your readers.</w:t>
      </w:r>
    </w:p>
    <w:p w14:paraId="11D32390" w14:textId="1539D55A" w:rsidR="007F77F4" w:rsidRDefault="61AE5815" w:rsidP="61AE5815">
      <w:pPr>
        <w:spacing w:beforeAutospacing="1" w:afterAutospacing="1"/>
      </w:pPr>
      <w:r>
        <w:t>Best,</w:t>
      </w:r>
    </w:p>
    <w:p w14:paraId="6C07F498" w14:textId="158243AE" w:rsidR="007F77F4" w:rsidRDefault="61AE5815" w:rsidP="007F77F4">
      <w:r>
        <w:t>[</w:t>
      </w:r>
      <w:r w:rsidRPr="61AE5815">
        <w:rPr>
          <w:color w:val="FF0000"/>
        </w:rPr>
        <w:t>INSERT NAME</w:t>
      </w:r>
      <w:r>
        <w:t xml:space="preserve">] </w:t>
      </w:r>
    </w:p>
    <w:p w14:paraId="4DA50CBE" w14:textId="6E22E28F" w:rsidR="007C79F7" w:rsidRDefault="007C79F7" w:rsidP="00F7283A">
      <w:pPr>
        <w:rPr>
          <w:rFonts w:cstheme="minorHAnsi"/>
          <w:sz w:val="24"/>
          <w:szCs w:val="24"/>
        </w:rPr>
      </w:pPr>
    </w:p>
    <w:p w14:paraId="37960ACC" w14:textId="20C5FE50" w:rsidR="009D6F5A" w:rsidRDefault="009D6F5A" w:rsidP="5310505E">
      <w:pPr>
        <w:rPr>
          <w:sz w:val="24"/>
          <w:szCs w:val="24"/>
        </w:rPr>
      </w:pPr>
    </w:p>
    <w:sectPr w:rsidR="009D6F5A" w:rsidSect="00D768E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9EF14" w14:textId="77777777" w:rsidR="00097CBA" w:rsidRDefault="00097CBA" w:rsidP="00F7283A">
      <w:pPr>
        <w:spacing w:after="0" w:line="240" w:lineRule="auto"/>
      </w:pPr>
      <w:r>
        <w:separator/>
      </w:r>
    </w:p>
  </w:endnote>
  <w:endnote w:type="continuationSeparator" w:id="0">
    <w:p w14:paraId="3AE229AA" w14:textId="77777777" w:rsidR="00097CBA" w:rsidRDefault="00097CBA" w:rsidP="00F72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641F" w14:textId="77777777" w:rsidR="00E30345" w:rsidRDefault="00E30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D402" w14:textId="086D98B5" w:rsidR="00E30345" w:rsidRDefault="00E30345">
    <w:pPr>
      <w:pStyle w:val="Footer"/>
    </w:pPr>
    <w:r>
      <w:rPr>
        <w:noProof/>
      </w:rPr>
      <w:drawing>
        <wp:anchor distT="0" distB="0" distL="114300" distR="114300" simplePos="0" relativeHeight="251661312" behindDoc="1" locked="0" layoutInCell="1" allowOverlap="1" wp14:anchorId="4622F178" wp14:editId="54E8C72A">
          <wp:simplePos x="0" y="0"/>
          <wp:positionH relativeFrom="column">
            <wp:posOffset>533400</wp:posOffset>
          </wp:positionH>
          <wp:positionV relativeFrom="paragraph">
            <wp:posOffset>132877</wp:posOffset>
          </wp:positionV>
          <wp:extent cx="1428750" cy="313055"/>
          <wp:effectExtent l="0" t="0" r="0" b="0"/>
          <wp:wrapTight wrapText="bothSides">
            <wp:wrapPolygon edited="0">
              <wp:start x="0" y="0"/>
              <wp:lineTo x="0" y="19716"/>
              <wp:lineTo x="21312" y="19716"/>
              <wp:lineTo x="2131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28750" cy="3130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3B66508C" wp14:editId="3226790F">
          <wp:simplePos x="0" y="0"/>
          <wp:positionH relativeFrom="column">
            <wp:posOffset>-819150</wp:posOffset>
          </wp:positionH>
          <wp:positionV relativeFrom="paragraph">
            <wp:posOffset>86198</wp:posOffset>
          </wp:positionV>
          <wp:extent cx="1323975" cy="390525"/>
          <wp:effectExtent l="0" t="0" r="9525" b="9525"/>
          <wp:wrapTight wrapText="bothSides">
            <wp:wrapPolygon edited="0">
              <wp:start x="0" y="0"/>
              <wp:lineTo x="0" y="21073"/>
              <wp:lineTo x="21445" y="21073"/>
              <wp:lineTo x="2144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323975" cy="390525"/>
                  </a:xfrm>
                  <a:prstGeom prst="rect">
                    <a:avLst/>
                  </a:prstGeom>
                </pic:spPr>
              </pic:pic>
            </a:graphicData>
          </a:graphic>
          <wp14:sizeRelH relativeFrom="page">
            <wp14:pctWidth>0</wp14:pctWidth>
          </wp14:sizeRelH>
          <wp14:sizeRelV relativeFrom="page">
            <wp14:pctHeight>0</wp14:pctHeight>
          </wp14:sizeRelV>
        </wp:anchor>
      </w:drawing>
    </w:r>
  </w:p>
  <w:p w14:paraId="7790FAE4" w14:textId="1B0ACD2B" w:rsidR="00E30345" w:rsidRDefault="00E30345">
    <w:pPr>
      <w:pStyle w:val="Footer"/>
    </w:pPr>
  </w:p>
  <w:p w14:paraId="07591B59" w14:textId="012D7CD7" w:rsidR="00CB5494" w:rsidRDefault="00CB5494">
    <w:pPr>
      <w:pStyle w:val="Footer"/>
    </w:pPr>
  </w:p>
  <w:p w14:paraId="491AEAC5" w14:textId="556908D6" w:rsidR="00E30345" w:rsidRDefault="00E30345">
    <w:pPr>
      <w:pStyle w:val="Footer"/>
    </w:pPr>
    <w:r>
      <w:t>MISC-07334-001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D9BE" w14:textId="25147C36" w:rsidR="00E30345" w:rsidRDefault="00E30345">
    <w:pPr>
      <w:pStyle w:val="Footer"/>
    </w:pPr>
    <w:r w:rsidRPr="00BF263F">
      <w:rPr>
        <w:noProof/>
      </w:rPr>
      <w:drawing>
        <wp:anchor distT="0" distB="0" distL="114300" distR="114300" simplePos="0" relativeHeight="251667456" behindDoc="1" locked="0" layoutInCell="1" allowOverlap="1" wp14:anchorId="44A16363" wp14:editId="7684D2CA">
          <wp:simplePos x="0" y="0"/>
          <wp:positionH relativeFrom="column">
            <wp:posOffset>-722630</wp:posOffset>
          </wp:positionH>
          <wp:positionV relativeFrom="paragraph">
            <wp:posOffset>101762</wp:posOffset>
          </wp:positionV>
          <wp:extent cx="3878580" cy="393700"/>
          <wp:effectExtent l="0" t="0" r="7620" b="6350"/>
          <wp:wrapTight wrapText="bothSides">
            <wp:wrapPolygon edited="0">
              <wp:start x="0" y="0"/>
              <wp:lineTo x="0" y="20903"/>
              <wp:lineTo x="21536" y="20903"/>
              <wp:lineTo x="2153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78580" cy="393700"/>
                  </a:xfrm>
                  <a:prstGeom prst="rect">
                    <a:avLst/>
                  </a:prstGeom>
                </pic:spPr>
              </pic:pic>
            </a:graphicData>
          </a:graphic>
          <wp14:sizeRelH relativeFrom="page">
            <wp14:pctWidth>0</wp14:pctWidth>
          </wp14:sizeRelH>
          <wp14:sizeRelV relativeFrom="page">
            <wp14:pctHeight>0</wp14:pctHeight>
          </wp14:sizeRelV>
        </wp:anchor>
      </w:drawing>
    </w:r>
  </w:p>
  <w:p w14:paraId="141D1D07" w14:textId="66F37676" w:rsidR="00E30345" w:rsidRDefault="00E30345">
    <w:pPr>
      <w:pStyle w:val="Footer"/>
    </w:pPr>
  </w:p>
  <w:p w14:paraId="332A80CC" w14:textId="60978565" w:rsidR="00D768E6" w:rsidRDefault="00D768E6">
    <w:pPr>
      <w:pStyle w:val="Footer"/>
    </w:pPr>
  </w:p>
  <w:p w14:paraId="2FE550D4" w14:textId="23BD1514" w:rsidR="00E30345" w:rsidRDefault="00E30345">
    <w:pPr>
      <w:pStyle w:val="Footer"/>
    </w:pPr>
    <w:r>
      <w:t>MISC-07334-001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91216" w14:textId="77777777" w:rsidR="00097CBA" w:rsidRDefault="00097CBA" w:rsidP="00F7283A">
      <w:pPr>
        <w:spacing w:after="0" w:line="240" w:lineRule="auto"/>
      </w:pPr>
      <w:r>
        <w:separator/>
      </w:r>
    </w:p>
  </w:footnote>
  <w:footnote w:type="continuationSeparator" w:id="0">
    <w:p w14:paraId="66C766CF" w14:textId="77777777" w:rsidR="00097CBA" w:rsidRDefault="00097CBA" w:rsidP="00F7283A">
      <w:pPr>
        <w:spacing w:after="0" w:line="240" w:lineRule="auto"/>
      </w:pPr>
      <w:r>
        <w:continuationSeparator/>
      </w:r>
    </w:p>
  </w:footnote>
  <w:footnote w:id="1">
    <w:p w14:paraId="083F6EA6" w14:textId="77777777" w:rsidR="007F77F4" w:rsidRDefault="007F77F4" w:rsidP="007F77F4">
      <w:pPr>
        <w:pStyle w:val="FootnoteText"/>
      </w:pPr>
      <w:r>
        <w:rPr>
          <w:rStyle w:val="FootnoteReference"/>
        </w:rPr>
        <w:footnoteRef/>
      </w:r>
      <w:r>
        <w:t xml:space="preserve"> </w:t>
      </w:r>
      <w:r w:rsidRPr="00D404BC">
        <w:t xml:space="preserve">Erica E. Marsh, Ayman Al-Hendy, Dale </w:t>
      </w:r>
      <w:proofErr w:type="spellStart"/>
      <w:r w:rsidRPr="00D404BC">
        <w:t>Kappus</w:t>
      </w:r>
      <w:proofErr w:type="spellEnd"/>
      <w:r w:rsidRPr="00D404BC">
        <w:t xml:space="preserve">, Alex </w:t>
      </w:r>
      <w:proofErr w:type="spellStart"/>
      <w:r w:rsidRPr="00D404BC">
        <w:t>Galitsky</w:t>
      </w:r>
      <w:proofErr w:type="spellEnd"/>
      <w:r w:rsidRPr="00D404BC">
        <w:t xml:space="preserve">, Elizabeth A. Stewart, and Majid </w:t>
      </w:r>
      <w:proofErr w:type="spellStart"/>
      <w:r w:rsidRPr="00D404BC">
        <w:t>Kerolous</w:t>
      </w:r>
      <w:proofErr w:type="spellEnd"/>
      <w:r w:rsidRPr="00D404BC">
        <w:t>.</w:t>
      </w:r>
      <w:r>
        <w:t xml:space="preserve"> </w:t>
      </w:r>
      <w:r w:rsidRPr="00D404BC">
        <w:t>Journal of Women's Health.</w:t>
      </w:r>
      <w:r>
        <w:t xml:space="preserve"> </w:t>
      </w:r>
      <w:r w:rsidRPr="00D404BC">
        <w:t>Nov 2018.1359-1367.</w:t>
      </w:r>
      <w:r>
        <w:t xml:space="preserve"> </w:t>
      </w:r>
      <w:hyperlink r:id="rId1" w:history="1">
        <w:r w:rsidRPr="002B31A3">
          <w:rPr>
            <w:rStyle w:val="Hyperlink"/>
          </w:rPr>
          <w:t>http://doi.org/10.1089/jwh.2018.7076</w:t>
        </w:r>
      </w:hyperlink>
      <w:r>
        <w:t xml:space="preserve"> </w:t>
      </w:r>
    </w:p>
  </w:footnote>
  <w:footnote w:id="2">
    <w:p w14:paraId="04847A80" w14:textId="77777777" w:rsidR="007F77F4" w:rsidRDefault="007F77F4" w:rsidP="007F77F4">
      <w:pPr>
        <w:rPr>
          <w:rFonts w:ascii="Segoe UI" w:hAnsi="Segoe UI" w:cs="Segoe UI"/>
          <w:sz w:val="21"/>
          <w:szCs w:val="21"/>
        </w:rPr>
      </w:pPr>
      <w:r>
        <w:rPr>
          <w:rStyle w:val="FootnoteReference"/>
        </w:rPr>
        <w:footnoteRef/>
      </w:r>
      <w:r>
        <w:t xml:space="preserve"> </w:t>
      </w:r>
      <w:r w:rsidRPr="00B3365E">
        <w:rPr>
          <w:rFonts w:cstheme="minorHAnsi"/>
          <w:sz w:val="20"/>
          <w:szCs w:val="20"/>
        </w:rPr>
        <w:t xml:space="preserve">Borah BJ, Nicholson WK, Bradley L, Stewart EA. The impact of uterine leiomyomas: A national survey of affected women. </w:t>
      </w:r>
      <w:r w:rsidRPr="00B3365E">
        <w:rPr>
          <w:rStyle w:val="Strong"/>
          <w:rFonts w:cstheme="minorHAnsi"/>
          <w:sz w:val="20"/>
          <w:szCs w:val="20"/>
        </w:rPr>
        <w:t xml:space="preserve">Am J </w:t>
      </w:r>
      <w:proofErr w:type="spellStart"/>
      <w:r w:rsidRPr="00B3365E">
        <w:rPr>
          <w:rStyle w:val="Strong"/>
          <w:rFonts w:cstheme="minorHAnsi"/>
          <w:sz w:val="20"/>
          <w:szCs w:val="20"/>
        </w:rPr>
        <w:t>Obstet</w:t>
      </w:r>
      <w:proofErr w:type="spellEnd"/>
      <w:r w:rsidRPr="00B3365E">
        <w:rPr>
          <w:rStyle w:val="Strong"/>
          <w:rFonts w:cstheme="minorHAnsi"/>
          <w:sz w:val="20"/>
          <w:szCs w:val="20"/>
        </w:rPr>
        <w:t xml:space="preserve"> </w:t>
      </w:r>
      <w:proofErr w:type="spellStart"/>
      <w:r w:rsidRPr="00B3365E">
        <w:rPr>
          <w:rStyle w:val="Strong"/>
          <w:rFonts w:cstheme="minorHAnsi"/>
          <w:sz w:val="20"/>
          <w:szCs w:val="20"/>
        </w:rPr>
        <w:t>Gynecol</w:t>
      </w:r>
      <w:proofErr w:type="spellEnd"/>
      <w:r w:rsidRPr="00B3365E">
        <w:rPr>
          <w:rFonts w:cstheme="minorHAnsi"/>
          <w:sz w:val="20"/>
          <w:szCs w:val="20"/>
        </w:rPr>
        <w:t xml:space="preserve"> </w:t>
      </w:r>
      <w:proofErr w:type="gramStart"/>
      <w:r w:rsidRPr="00B3365E">
        <w:rPr>
          <w:rFonts w:cstheme="minorHAnsi"/>
          <w:sz w:val="20"/>
          <w:szCs w:val="20"/>
        </w:rPr>
        <w:t>2013;209:319</w:t>
      </w:r>
      <w:proofErr w:type="gramEnd"/>
      <w:r w:rsidRPr="00B3365E">
        <w:rPr>
          <w:rFonts w:cstheme="minorHAnsi"/>
          <w:sz w:val="20"/>
          <w:szCs w:val="20"/>
        </w:rPr>
        <w:t xml:space="preserve">.e311–e319.e320. </w:t>
      </w:r>
      <w:hyperlink r:id="rId2" w:tgtFrame="_blank" w:tooltip="https://www.liebertpub.com/servlet/linkout?suffix=b10&amp;dbid=16&amp;doi=10.1089%2fjwh.2018.7076&amp;key=10.1016%2fj.ajog.2013.07.017" w:history="1">
        <w:proofErr w:type="spellStart"/>
        <w:r w:rsidRPr="00B3365E">
          <w:rPr>
            <w:rStyle w:val="Hyperlink"/>
            <w:rFonts w:cstheme="minorHAnsi"/>
            <w:sz w:val="20"/>
            <w:szCs w:val="20"/>
          </w:rPr>
          <w:t>Crossref</w:t>
        </w:r>
        <w:proofErr w:type="spellEnd"/>
      </w:hyperlink>
      <w:r w:rsidRPr="00B3365E">
        <w:rPr>
          <w:rFonts w:cstheme="minorHAnsi"/>
          <w:sz w:val="20"/>
          <w:szCs w:val="20"/>
        </w:rPr>
        <w:t xml:space="preserve">, </w:t>
      </w:r>
      <w:hyperlink r:id="rId3" w:tgtFrame="_blank" w:tooltip="http://scholar.google.com/scholar_lookup?hl=en&amp;volume=209&amp;publication_year=2013&amp;pages=319.e311-e319.e320&amp;journal=am+j+obstet+gynecol&amp;author=bj+borahauthor=wk+nicholsonauthor=l+bradleyauthor=ea+stewart&amp;title=the+impact+of+uterine+leiomyomas%3a+a+national+survey" w:history="1">
        <w:r w:rsidRPr="00B3365E">
          <w:rPr>
            <w:rStyle w:val="Hyperlink"/>
            <w:rFonts w:cstheme="minorHAnsi"/>
            <w:sz w:val="20"/>
            <w:szCs w:val="20"/>
          </w:rPr>
          <w:t>Google Scholar</w:t>
        </w:r>
      </w:hyperlink>
    </w:p>
    <w:p w14:paraId="695C29B5" w14:textId="77777777" w:rsidR="007F77F4" w:rsidRDefault="007F77F4" w:rsidP="007F77F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3D7A" w14:textId="77777777" w:rsidR="00E30345" w:rsidRDefault="00E30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F8E7" w14:textId="3117106C" w:rsidR="00F7283A" w:rsidRDefault="00F7283A">
    <w:pPr>
      <w:pStyle w:val="Header"/>
    </w:pPr>
    <w:r>
      <w:ptab w:relativeTo="margin" w:alignment="center" w:leader="none"/>
    </w:r>
    <w:r>
      <w:ptab w:relativeTo="margin" w:alignment="right" w:leader="none"/>
    </w:r>
    <w:r w:rsidR="009F7515">
      <w:t xml:space="preserve">    </w:t>
    </w:r>
    <w:r w:rsidR="009F7515" w:rsidRPr="009F751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9F34" w14:textId="5CDDD57A" w:rsidR="00D768E6" w:rsidRDefault="004B5F05">
    <w:pPr>
      <w:pStyle w:val="Header"/>
    </w:pPr>
    <w:r>
      <w:rPr>
        <w:noProof/>
      </w:rPr>
      <w:drawing>
        <wp:anchor distT="0" distB="0" distL="114300" distR="114300" simplePos="0" relativeHeight="251665408" behindDoc="1" locked="0" layoutInCell="1" allowOverlap="1" wp14:anchorId="455385C8" wp14:editId="60155236">
          <wp:simplePos x="0" y="0"/>
          <wp:positionH relativeFrom="page">
            <wp:align>right</wp:align>
          </wp:positionH>
          <wp:positionV relativeFrom="paragraph">
            <wp:posOffset>-371475</wp:posOffset>
          </wp:positionV>
          <wp:extent cx="2000250" cy="590550"/>
          <wp:effectExtent l="0" t="0" r="0" b="0"/>
          <wp:wrapTight wrapText="bothSides">
            <wp:wrapPolygon edited="0">
              <wp:start x="0" y="0"/>
              <wp:lineTo x="0" y="20903"/>
              <wp:lineTo x="21394" y="20903"/>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590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1F03"/>
    <w:multiLevelType w:val="hybridMultilevel"/>
    <w:tmpl w:val="CCB620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0D17"/>
    <w:multiLevelType w:val="hybridMultilevel"/>
    <w:tmpl w:val="48FA0AD2"/>
    <w:lvl w:ilvl="0" w:tplc="A5D44A7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A7B458B"/>
    <w:multiLevelType w:val="hybridMultilevel"/>
    <w:tmpl w:val="07324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88268FD"/>
    <w:multiLevelType w:val="multilevel"/>
    <w:tmpl w:val="BFE8CF7E"/>
    <w:lvl w:ilvl="0">
      <w:start w:val="1"/>
      <w:numFmt w:val="decimal"/>
      <w:lvlText w:val="%1.0"/>
      <w:lvlJc w:val="left"/>
      <w:pPr>
        <w:ind w:left="1080" w:hanging="1080"/>
      </w:pPr>
      <w:rPr>
        <w:rFonts w:ascii="Arial Black" w:hAnsi="Arial Black" w:cstheme="minorBidi" w:hint="default"/>
        <w:color w:val="FF7C80"/>
        <w:sz w:val="52"/>
      </w:rPr>
    </w:lvl>
    <w:lvl w:ilvl="1">
      <w:start w:val="1"/>
      <w:numFmt w:val="decimal"/>
      <w:lvlText w:val="%1.%2"/>
      <w:lvlJc w:val="left"/>
      <w:pPr>
        <w:ind w:left="1800" w:hanging="1080"/>
      </w:pPr>
      <w:rPr>
        <w:rFonts w:ascii="Arial Black" w:hAnsi="Arial Black" w:cstheme="minorBidi" w:hint="default"/>
        <w:color w:val="CC0000"/>
        <w:sz w:val="52"/>
      </w:rPr>
    </w:lvl>
    <w:lvl w:ilvl="2">
      <w:start w:val="1"/>
      <w:numFmt w:val="decimal"/>
      <w:lvlText w:val="%1.%2.%3"/>
      <w:lvlJc w:val="left"/>
      <w:pPr>
        <w:ind w:left="2880" w:hanging="1440"/>
      </w:pPr>
      <w:rPr>
        <w:rFonts w:ascii="Arial Black" w:hAnsi="Arial Black" w:cstheme="minorBidi" w:hint="default"/>
        <w:color w:val="CC0000"/>
        <w:sz w:val="52"/>
      </w:rPr>
    </w:lvl>
    <w:lvl w:ilvl="3">
      <w:start w:val="1"/>
      <w:numFmt w:val="decimal"/>
      <w:lvlText w:val="%1.%2.%3.%4"/>
      <w:lvlJc w:val="left"/>
      <w:pPr>
        <w:ind w:left="4320" w:hanging="2160"/>
      </w:pPr>
      <w:rPr>
        <w:rFonts w:ascii="Arial Black" w:hAnsi="Arial Black" w:cstheme="minorBidi" w:hint="default"/>
        <w:color w:val="CC0000"/>
        <w:sz w:val="52"/>
      </w:rPr>
    </w:lvl>
    <w:lvl w:ilvl="4">
      <w:start w:val="1"/>
      <w:numFmt w:val="decimal"/>
      <w:lvlText w:val="%1.%2.%3.%4.%5"/>
      <w:lvlJc w:val="left"/>
      <w:pPr>
        <w:ind w:left="5400" w:hanging="2520"/>
      </w:pPr>
      <w:rPr>
        <w:rFonts w:ascii="Arial Black" w:hAnsi="Arial Black" w:cstheme="minorBidi" w:hint="default"/>
        <w:color w:val="CC0000"/>
        <w:sz w:val="52"/>
      </w:rPr>
    </w:lvl>
    <w:lvl w:ilvl="5">
      <w:start w:val="1"/>
      <w:numFmt w:val="decimal"/>
      <w:lvlText w:val="%1.%2.%3.%4.%5.%6"/>
      <w:lvlJc w:val="left"/>
      <w:pPr>
        <w:ind w:left="6840" w:hanging="3240"/>
      </w:pPr>
      <w:rPr>
        <w:rFonts w:ascii="Arial Black" w:hAnsi="Arial Black" w:cstheme="minorBidi" w:hint="default"/>
        <w:color w:val="CC0000"/>
        <w:sz w:val="52"/>
      </w:rPr>
    </w:lvl>
    <w:lvl w:ilvl="6">
      <w:start w:val="1"/>
      <w:numFmt w:val="decimal"/>
      <w:lvlText w:val="%1.%2.%3.%4.%5.%6.%7"/>
      <w:lvlJc w:val="left"/>
      <w:pPr>
        <w:ind w:left="7920" w:hanging="3600"/>
      </w:pPr>
      <w:rPr>
        <w:rFonts w:ascii="Arial Black" w:hAnsi="Arial Black" w:cstheme="minorBidi" w:hint="default"/>
        <w:color w:val="CC0000"/>
        <w:sz w:val="52"/>
      </w:rPr>
    </w:lvl>
    <w:lvl w:ilvl="7">
      <w:start w:val="1"/>
      <w:numFmt w:val="decimal"/>
      <w:lvlText w:val="%1.%2.%3.%4.%5.%6.%7.%8"/>
      <w:lvlJc w:val="left"/>
      <w:pPr>
        <w:ind w:left="9000" w:hanging="3960"/>
      </w:pPr>
      <w:rPr>
        <w:rFonts w:ascii="Arial Black" w:hAnsi="Arial Black" w:cstheme="minorBidi" w:hint="default"/>
        <w:color w:val="CC0000"/>
        <w:sz w:val="52"/>
      </w:rPr>
    </w:lvl>
    <w:lvl w:ilvl="8">
      <w:start w:val="1"/>
      <w:numFmt w:val="decimal"/>
      <w:lvlText w:val="%1.%2.%3.%4.%5.%6.%7.%8.%9"/>
      <w:lvlJc w:val="left"/>
      <w:pPr>
        <w:ind w:left="10440" w:hanging="4680"/>
      </w:pPr>
      <w:rPr>
        <w:rFonts w:ascii="Arial Black" w:hAnsi="Arial Black" w:cstheme="minorBidi" w:hint="default"/>
        <w:color w:val="CC0000"/>
        <w:sz w:val="52"/>
      </w:rPr>
    </w:lvl>
  </w:abstractNum>
  <w:abstractNum w:abstractNumId="4" w15:restartNumberingAfterBreak="0">
    <w:nsid w:val="19772EE3"/>
    <w:multiLevelType w:val="hybridMultilevel"/>
    <w:tmpl w:val="CCB620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87AF6"/>
    <w:multiLevelType w:val="hybridMultilevel"/>
    <w:tmpl w:val="CE7AC2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0C791A"/>
    <w:multiLevelType w:val="multilevel"/>
    <w:tmpl w:val="674428E8"/>
    <w:lvl w:ilvl="0">
      <w:start w:val="1"/>
      <w:numFmt w:val="decimal"/>
      <w:lvlText w:val="%1"/>
      <w:lvlJc w:val="left"/>
      <w:pPr>
        <w:ind w:left="610" w:hanging="610"/>
      </w:pPr>
      <w:rPr>
        <w:rFonts w:hint="default"/>
      </w:rPr>
    </w:lvl>
    <w:lvl w:ilvl="1">
      <w:start w:val="1"/>
      <w:numFmt w:val="decimal"/>
      <w:lvlText w:val="%1.%2"/>
      <w:lvlJc w:val="left"/>
      <w:pPr>
        <w:ind w:left="1764" w:hanging="720"/>
      </w:pPr>
      <w:rPr>
        <w:rFonts w:hint="default"/>
      </w:rPr>
    </w:lvl>
    <w:lvl w:ilvl="2">
      <w:start w:val="1"/>
      <w:numFmt w:val="decimal"/>
      <w:lvlText w:val="%1.%2.%3"/>
      <w:lvlJc w:val="left"/>
      <w:pPr>
        <w:ind w:left="3168" w:hanging="1080"/>
      </w:pPr>
      <w:rPr>
        <w:rFonts w:hint="default"/>
      </w:rPr>
    </w:lvl>
    <w:lvl w:ilvl="3">
      <w:start w:val="1"/>
      <w:numFmt w:val="decimal"/>
      <w:lvlText w:val="%1.%2.%3.%4"/>
      <w:lvlJc w:val="left"/>
      <w:pPr>
        <w:ind w:left="4572" w:hanging="1440"/>
      </w:pPr>
      <w:rPr>
        <w:rFonts w:hint="default"/>
      </w:rPr>
    </w:lvl>
    <w:lvl w:ilvl="4">
      <w:start w:val="1"/>
      <w:numFmt w:val="decimal"/>
      <w:lvlText w:val="%1.%2.%3.%4.%5"/>
      <w:lvlJc w:val="left"/>
      <w:pPr>
        <w:ind w:left="5976" w:hanging="1800"/>
      </w:pPr>
      <w:rPr>
        <w:rFonts w:hint="default"/>
      </w:rPr>
    </w:lvl>
    <w:lvl w:ilvl="5">
      <w:start w:val="1"/>
      <w:numFmt w:val="decimal"/>
      <w:lvlText w:val="%1.%2.%3.%4.%5.%6"/>
      <w:lvlJc w:val="left"/>
      <w:pPr>
        <w:ind w:left="7380" w:hanging="2160"/>
      </w:pPr>
      <w:rPr>
        <w:rFonts w:hint="default"/>
      </w:rPr>
    </w:lvl>
    <w:lvl w:ilvl="6">
      <w:start w:val="1"/>
      <w:numFmt w:val="decimal"/>
      <w:lvlText w:val="%1.%2.%3.%4.%5.%6.%7"/>
      <w:lvlJc w:val="left"/>
      <w:pPr>
        <w:ind w:left="8784" w:hanging="2520"/>
      </w:pPr>
      <w:rPr>
        <w:rFonts w:hint="default"/>
      </w:rPr>
    </w:lvl>
    <w:lvl w:ilvl="7">
      <w:start w:val="1"/>
      <w:numFmt w:val="decimal"/>
      <w:lvlText w:val="%1.%2.%3.%4.%5.%6.%7.%8"/>
      <w:lvlJc w:val="left"/>
      <w:pPr>
        <w:ind w:left="10188" w:hanging="2880"/>
      </w:pPr>
      <w:rPr>
        <w:rFonts w:hint="default"/>
      </w:rPr>
    </w:lvl>
    <w:lvl w:ilvl="8">
      <w:start w:val="1"/>
      <w:numFmt w:val="decimal"/>
      <w:lvlText w:val="%1.%2.%3.%4.%5.%6.%7.%8.%9"/>
      <w:lvlJc w:val="left"/>
      <w:pPr>
        <w:ind w:left="11592" w:hanging="3240"/>
      </w:pPr>
      <w:rPr>
        <w:rFonts w:hint="default"/>
      </w:rPr>
    </w:lvl>
  </w:abstractNum>
  <w:abstractNum w:abstractNumId="7" w15:restartNumberingAfterBreak="0">
    <w:nsid w:val="42D243D2"/>
    <w:multiLevelType w:val="hybridMultilevel"/>
    <w:tmpl w:val="720CC2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58A4E45"/>
    <w:multiLevelType w:val="multilevel"/>
    <w:tmpl w:val="D21AECAA"/>
    <w:lvl w:ilvl="0">
      <w:start w:val="1"/>
      <w:numFmt w:val="decimal"/>
      <w:lvlText w:val="%1.0"/>
      <w:lvlJc w:val="left"/>
      <w:pPr>
        <w:ind w:left="1044" w:hanging="1044"/>
      </w:pPr>
      <w:rPr>
        <w:rFonts w:ascii="Arial Black" w:hAnsi="Arial Black" w:cstheme="minorBidi" w:hint="default"/>
        <w:color w:val="FF7C80"/>
        <w:sz w:val="52"/>
      </w:rPr>
    </w:lvl>
    <w:lvl w:ilvl="1">
      <w:start w:val="1"/>
      <w:numFmt w:val="decimal"/>
      <w:lvlText w:val="%1.%2"/>
      <w:lvlJc w:val="left"/>
      <w:pPr>
        <w:ind w:left="1764" w:hanging="1044"/>
      </w:pPr>
      <w:rPr>
        <w:rFonts w:ascii="Arial Black" w:hAnsi="Arial Black" w:cstheme="minorBidi" w:hint="default"/>
        <w:color w:val="FF7C80"/>
        <w:sz w:val="52"/>
      </w:rPr>
    </w:lvl>
    <w:lvl w:ilvl="2">
      <w:start w:val="1"/>
      <w:numFmt w:val="decimal"/>
      <w:lvlText w:val="%1.%2.%3"/>
      <w:lvlJc w:val="left"/>
      <w:pPr>
        <w:ind w:left="2520" w:hanging="1080"/>
      </w:pPr>
      <w:rPr>
        <w:rFonts w:ascii="Arial Black" w:hAnsi="Arial Black" w:cstheme="minorBidi" w:hint="default"/>
        <w:color w:val="FF7C80"/>
        <w:sz w:val="52"/>
      </w:rPr>
    </w:lvl>
    <w:lvl w:ilvl="3">
      <w:start w:val="1"/>
      <w:numFmt w:val="decimal"/>
      <w:lvlText w:val="%1.%2.%3.%4"/>
      <w:lvlJc w:val="left"/>
      <w:pPr>
        <w:ind w:left="3600" w:hanging="1440"/>
      </w:pPr>
      <w:rPr>
        <w:rFonts w:ascii="Arial Black" w:hAnsi="Arial Black" w:cstheme="minorBidi" w:hint="default"/>
        <w:color w:val="FF7C80"/>
        <w:sz w:val="52"/>
      </w:rPr>
    </w:lvl>
    <w:lvl w:ilvl="4">
      <w:start w:val="1"/>
      <w:numFmt w:val="decimal"/>
      <w:lvlText w:val="%1.%2.%3.%4.%5"/>
      <w:lvlJc w:val="left"/>
      <w:pPr>
        <w:ind w:left="4680" w:hanging="1800"/>
      </w:pPr>
      <w:rPr>
        <w:rFonts w:ascii="Arial Black" w:hAnsi="Arial Black" w:cstheme="minorBidi" w:hint="default"/>
        <w:color w:val="FF7C80"/>
        <w:sz w:val="52"/>
      </w:rPr>
    </w:lvl>
    <w:lvl w:ilvl="5">
      <w:start w:val="1"/>
      <w:numFmt w:val="decimal"/>
      <w:lvlText w:val="%1.%2.%3.%4.%5.%6"/>
      <w:lvlJc w:val="left"/>
      <w:pPr>
        <w:ind w:left="5760" w:hanging="2160"/>
      </w:pPr>
      <w:rPr>
        <w:rFonts w:ascii="Arial Black" w:hAnsi="Arial Black" w:cstheme="minorBidi" w:hint="default"/>
        <w:color w:val="FF7C80"/>
        <w:sz w:val="52"/>
      </w:rPr>
    </w:lvl>
    <w:lvl w:ilvl="6">
      <w:start w:val="1"/>
      <w:numFmt w:val="decimal"/>
      <w:lvlText w:val="%1.%2.%3.%4.%5.%6.%7"/>
      <w:lvlJc w:val="left"/>
      <w:pPr>
        <w:ind w:left="6840" w:hanging="2520"/>
      </w:pPr>
      <w:rPr>
        <w:rFonts w:ascii="Arial Black" w:hAnsi="Arial Black" w:cstheme="minorBidi" w:hint="default"/>
        <w:color w:val="FF7C80"/>
        <w:sz w:val="52"/>
      </w:rPr>
    </w:lvl>
    <w:lvl w:ilvl="7">
      <w:start w:val="1"/>
      <w:numFmt w:val="decimal"/>
      <w:lvlText w:val="%1.%2.%3.%4.%5.%6.%7.%8"/>
      <w:lvlJc w:val="left"/>
      <w:pPr>
        <w:ind w:left="7920" w:hanging="2880"/>
      </w:pPr>
      <w:rPr>
        <w:rFonts w:ascii="Arial Black" w:hAnsi="Arial Black" w:cstheme="minorBidi" w:hint="default"/>
        <w:color w:val="FF7C80"/>
        <w:sz w:val="52"/>
      </w:rPr>
    </w:lvl>
    <w:lvl w:ilvl="8">
      <w:start w:val="1"/>
      <w:numFmt w:val="decimal"/>
      <w:lvlText w:val="%1.%2.%3.%4.%5.%6.%7.%8.%9"/>
      <w:lvlJc w:val="left"/>
      <w:pPr>
        <w:ind w:left="9000" w:hanging="3240"/>
      </w:pPr>
      <w:rPr>
        <w:rFonts w:ascii="Arial Black" w:hAnsi="Arial Black" w:cstheme="minorBidi" w:hint="default"/>
        <w:color w:val="FF7C80"/>
        <w:sz w:val="52"/>
      </w:rPr>
    </w:lvl>
  </w:abstractNum>
  <w:abstractNum w:abstractNumId="9" w15:restartNumberingAfterBreak="0">
    <w:nsid w:val="6B074934"/>
    <w:multiLevelType w:val="hybridMultilevel"/>
    <w:tmpl w:val="4CD28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D230A97"/>
    <w:multiLevelType w:val="multilevel"/>
    <w:tmpl w:val="E6EC8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887541"/>
    <w:multiLevelType w:val="hybridMultilevel"/>
    <w:tmpl w:val="07324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583273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5843348">
    <w:abstractNumId w:val="9"/>
  </w:num>
  <w:num w:numId="3" w16cid:durableId="2948002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06228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5050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6835902">
    <w:abstractNumId w:val="8"/>
  </w:num>
  <w:num w:numId="7" w16cid:durableId="1485464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76852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9381550">
    <w:abstractNumId w:val="6"/>
  </w:num>
  <w:num w:numId="10" w16cid:durableId="648482740">
    <w:abstractNumId w:val="10"/>
  </w:num>
  <w:num w:numId="11" w16cid:durableId="794175724">
    <w:abstractNumId w:val="1"/>
  </w:num>
  <w:num w:numId="12" w16cid:durableId="1736396897">
    <w:abstractNumId w:val="4"/>
  </w:num>
  <w:num w:numId="13" w16cid:durableId="11438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MzA0sTA0NzcyNDRR0lEKTi0uzszPAykwqQUA2bnspywAAAA="/>
  </w:docVars>
  <w:rsids>
    <w:rsidRoot w:val="00F7283A"/>
    <w:rsid w:val="00016FD5"/>
    <w:rsid w:val="00040370"/>
    <w:rsid w:val="00067BCC"/>
    <w:rsid w:val="00072B40"/>
    <w:rsid w:val="00097CBA"/>
    <w:rsid w:val="000C5997"/>
    <w:rsid w:val="000D2593"/>
    <w:rsid w:val="00132749"/>
    <w:rsid w:val="00136CCA"/>
    <w:rsid w:val="00153928"/>
    <w:rsid w:val="0025535D"/>
    <w:rsid w:val="00295E5B"/>
    <w:rsid w:val="00331147"/>
    <w:rsid w:val="00355249"/>
    <w:rsid w:val="003562EC"/>
    <w:rsid w:val="00375CF1"/>
    <w:rsid w:val="003A6043"/>
    <w:rsid w:val="003D1537"/>
    <w:rsid w:val="00405471"/>
    <w:rsid w:val="004332C5"/>
    <w:rsid w:val="004643A9"/>
    <w:rsid w:val="00477421"/>
    <w:rsid w:val="004B5F05"/>
    <w:rsid w:val="004C7472"/>
    <w:rsid w:val="004D70B6"/>
    <w:rsid w:val="00526B64"/>
    <w:rsid w:val="00531C34"/>
    <w:rsid w:val="005617E2"/>
    <w:rsid w:val="005A3947"/>
    <w:rsid w:val="005D7DC9"/>
    <w:rsid w:val="005F421A"/>
    <w:rsid w:val="00611D57"/>
    <w:rsid w:val="00665CC6"/>
    <w:rsid w:val="006832F3"/>
    <w:rsid w:val="00690034"/>
    <w:rsid w:val="006A351F"/>
    <w:rsid w:val="006A375E"/>
    <w:rsid w:val="006B54F2"/>
    <w:rsid w:val="006F33CF"/>
    <w:rsid w:val="007C79F7"/>
    <w:rsid w:val="007D5B06"/>
    <w:rsid w:val="007F77F4"/>
    <w:rsid w:val="00801160"/>
    <w:rsid w:val="008158A0"/>
    <w:rsid w:val="00857C75"/>
    <w:rsid w:val="00965CF6"/>
    <w:rsid w:val="009A1BD4"/>
    <w:rsid w:val="009A5955"/>
    <w:rsid w:val="009C798E"/>
    <w:rsid w:val="009D6F5A"/>
    <w:rsid w:val="009D788C"/>
    <w:rsid w:val="009F7515"/>
    <w:rsid w:val="00AA6FC0"/>
    <w:rsid w:val="00AB7E5B"/>
    <w:rsid w:val="00B27263"/>
    <w:rsid w:val="00B3340B"/>
    <w:rsid w:val="00BB45A0"/>
    <w:rsid w:val="00BE3014"/>
    <w:rsid w:val="00C243D4"/>
    <w:rsid w:val="00C5564E"/>
    <w:rsid w:val="00C64DBB"/>
    <w:rsid w:val="00C87B22"/>
    <w:rsid w:val="00CB5494"/>
    <w:rsid w:val="00D744A6"/>
    <w:rsid w:val="00D768E6"/>
    <w:rsid w:val="00E30345"/>
    <w:rsid w:val="00EF0A5A"/>
    <w:rsid w:val="00EF326E"/>
    <w:rsid w:val="00F7283A"/>
    <w:rsid w:val="00F75114"/>
    <w:rsid w:val="5310505E"/>
    <w:rsid w:val="61AE5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5678C"/>
  <w15:chartTrackingRefBased/>
  <w15:docId w15:val="{8844777A-0318-4807-AF7A-63357347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2F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283A"/>
    <w:pPr>
      <w:spacing w:after="0" w:line="240" w:lineRule="auto"/>
    </w:pPr>
  </w:style>
  <w:style w:type="paragraph" w:styleId="ListParagraph">
    <w:name w:val="List Paragraph"/>
    <w:basedOn w:val="Normal"/>
    <w:uiPriority w:val="34"/>
    <w:qFormat/>
    <w:rsid w:val="00F7283A"/>
    <w:pPr>
      <w:ind w:left="720"/>
      <w:contextualSpacing/>
    </w:pPr>
  </w:style>
  <w:style w:type="character" w:styleId="Hyperlink">
    <w:name w:val="Hyperlink"/>
    <w:basedOn w:val="DefaultParagraphFont"/>
    <w:uiPriority w:val="99"/>
    <w:unhideWhenUsed/>
    <w:rsid w:val="00F7283A"/>
    <w:rPr>
      <w:color w:val="0000FF"/>
      <w:u w:val="single"/>
    </w:rPr>
  </w:style>
  <w:style w:type="paragraph" w:styleId="Header">
    <w:name w:val="header"/>
    <w:basedOn w:val="Normal"/>
    <w:link w:val="HeaderChar"/>
    <w:uiPriority w:val="99"/>
    <w:unhideWhenUsed/>
    <w:rsid w:val="00F728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83A"/>
  </w:style>
  <w:style w:type="paragraph" w:styleId="Footer">
    <w:name w:val="footer"/>
    <w:basedOn w:val="Normal"/>
    <w:link w:val="FooterChar"/>
    <w:uiPriority w:val="99"/>
    <w:unhideWhenUsed/>
    <w:rsid w:val="00F728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83A"/>
  </w:style>
  <w:style w:type="character" w:styleId="CommentReference">
    <w:name w:val="annotation reference"/>
    <w:basedOn w:val="DefaultParagraphFont"/>
    <w:uiPriority w:val="99"/>
    <w:semiHidden/>
    <w:unhideWhenUsed/>
    <w:rsid w:val="009C798E"/>
    <w:rPr>
      <w:sz w:val="16"/>
      <w:szCs w:val="16"/>
    </w:rPr>
  </w:style>
  <w:style w:type="paragraph" w:styleId="CommentText">
    <w:name w:val="annotation text"/>
    <w:basedOn w:val="Normal"/>
    <w:link w:val="CommentTextChar"/>
    <w:uiPriority w:val="99"/>
    <w:semiHidden/>
    <w:unhideWhenUsed/>
    <w:rsid w:val="009C798E"/>
    <w:pPr>
      <w:spacing w:line="240" w:lineRule="auto"/>
    </w:pPr>
    <w:rPr>
      <w:sz w:val="20"/>
      <w:szCs w:val="20"/>
    </w:rPr>
  </w:style>
  <w:style w:type="character" w:customStyle="1" w:styleId="CommentTextChar">
    <w:name w:val="Comment Text Char"/>
    <w:basedOn w:val="DefaultParagraphFont"/>
    <w:link w:val="CommentText"/>
    <w:uiPriority w:val="99"/>
    <w:semiHidden/>
    <w:rsid w:val="009C798E"/>
    <w:rPr>
      <w:sz w:val="20"/>
      <w:szCs w:val="20"/>
    </w:rPr>
  </w:style>
  <w:style w:type="paragraph" w:styleId="CommentSubject">
    <w:name w:val="annotation subject"/>
    <w:basedOn w:val="CommentText"/>
    <w:next w:val="CommentText"/>
    <w:link w:val="CommentSubjectChar"/>
    <w:uiPriority w:val="99"/>
    <w:semiHidden/>
    <w:unhideWhenUsed/>
    <w:rsid w:val="009C798E"/>
    <w:rPr>
      <w:b/>
      <w:bCs/>
    </w:rPr>
  </w:style>
  <w:style w:type="character" w:customStyle="1" w:styleId="CommentSubjectChar">
    <w:name w:val="Comment Subject Char"/>
    <w:basedOn w:val="CommentTextChar"/>
    <w:link w:val="CommentSubject"/>
    <w:uiPriority w:val="99"/>
    <w:semiHidden/>
    <w:rsid w:val="009C798E"/>
    <w:rPr>
      <w:b/>
      <w:bCs/>
      <w:sz w:val="20"/>
      <w:szCs w:val="20"/>
    </w:rPr>
  </w:style>
  <w:style w:type="character" w:styleId="FollowedHyperlink">
    <w:name w:val="FollowedHyperlink"/>
    <w:basedOn w:val="DefaultParagraphFont"/>
    <w:uiPriority w:val="99"/>
    <w:semiHidden/>
    <w:unhideWhenUsed/>
    <w:rsid w:val="009C798E"/>
    <w:rPr>
      <w:color w:val="954F72" w:themeColor="followedHyperlink"/>
      <w:u w:val="single"/>
    </w:rPr>
  </w:style>
  <w:style w:type="character" w:styleId="UnresolvedMention">
    <w:name w:val="Unresolved Mention"/>
    <w:basedOn w:val="DefaultParagraphFont"/>
    <w:uiPriority w:val="99"/>
    <w:semiHidden/>
    <w:unhideWhenUsed/>
    <w:rsid w:val="007C79F7"/>
    <w:rPr>
      <w:color w:val="605E5C"/>
      <w:shd w:val="clear" w:color="auto" w:fill="E1DFDD"/>
    </w:rPr>
  </w:style>
  <w:style w:type="paragraph" w:styleId="Revision">
    <w:name w:val="Revision"/>
    <w:hidden/>
    <w:uiPriority w:val="99"/>
    <w:semiHidden/>
    <w:rsid w:val="00136CCA"/>
    <w:pPr>
      <w:spacing w:after="0" w:line="240" w:lineRule="auto"/>
    </w:pPr>
  </w:style>
  <w:style w:type="paragraph" w:styleId="NormalWeb">
    <w:name w:val="Normal (Web)"/>
    <w:basedOn w:val="Normal"/>
    <w:uiPriority w:val="99"/>
    <w:unhideWhenUsed/>
    <w:rsid w:val="003311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31147"/>
  </w:style>
  <w:style w:type="paragraph" w:styleId="FootnoteText">
    <w:name w:val="footnote text"/>
    <w:basedOn w:val="Normal"/>
    <w:link w:val="FootnoteTextChar"/>
    <w:uiPriority w:val="99"/>
    <w:semiHidden/>
    <w:unhideWhenUsed/>
    <w:rsid w:val="007F77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7F4"/>
    <w:rPr>
      <w:sz w:val="20"/>
      <w:szCs w:val="20"/>
    </w:rPr>
  </w:style>
  <w:style w:type="character" w:styleId="FootnoteReference">
    <w:name w:val="footnote reference"/>
    <w:basedOn w:val="DefaultParagraphFont"/>
    <w:uiPriority w:val="99"/>
    <w:semiHidden/>
    <w:unhideWhenUsed/>
    <w:rsid w:val="007F77F4"/>
    <w:rPr>
      <w:vertAlign w:val="superscript"/>
    </w:rPr>
  </w:style>
  <w:style w:type="character" w:styleId="Strong">
    <w:name w:val="Strong"/>
    <w:basedOn w:val="DefaultParagraphFont"/>
    <w:uiPriority w:val="22"/>
    <w:qFormat/>
    <w:rsid w:val="007F77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16034">
      <w:bodyDiv w:val="1"/>
      <w:marLeft w:val="0"/>
      <w:marRight w:val="0"/>
      <w:marTop w:val="0"/>
      <w:marBottom w:val="0"/>
      <w:divBdr>
        <w:top w:val="none" w:sz="0" w:space="0" w:color="auto"/>
        <w:left w:val="none" w:sz="0" w:space="0" w:color="auto"/>
        <w:bottom w:val="none" w:sz="0" w:space="0" w:color="auto"/>
        <w:right w:val="none" w:sz="0" w:space="0" w:color="auto"/>
      </w:divBdr>
    </w:div>
    <w:div w:id="1798642602">
      <w:bodyDiv w:val="1"/>
      <w:marLeft w:val="0"/>
      <w:marRight w:val="0"/>
      <w:marTop w:val="0"/>
      <w:marBottom w:val="0"/>
      <w:divBdr>
        <w:top w:val="none" w:sz="0" w:space="0" w:color="auto"/>
        <w:left w:val="none" w:sz="0" w:space="0" w:color="auto"/>
        <w:bottom w:val="none" w:sz="0" w:space="0" w:color="auto"/>
        <w:right w:val="none" w:sz="0" w:space="0" w:color="auto"/>
      </w:divBdr>
    </w:div>
    <w:div w:id="2020279001">
      <w:bodyDiv w:val="1"/>
      <w:marLeft w:val="0"/>
      <w:marRight w:val="0"/>
      <w:marTop w:val="0"/>
      <w:marBottom w:val="0"/>
      <w:divBdr>
        <w:top w:val="none" w:sz="0" w:space="0" w:color="auto"/>
        <w:left w:val="none" w:sz="0" w:space="0" w:color="auto"/>
        <w:bottom w:val="none" w:sz="0" w:space="0" w:color="auto"/>
        <w:right w:val="none" w:sz="0" w:space="0" w:color="auto"/>
      </w:divBdr>
    </w:div>
    <w:div w:id="209632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ngress.gov/bill/116th-congress/house-bill/6383/text?q=%7B%22search%22%3A%22Uterine+Fibroid+Research+and+Education+Act%22%7D&amp;r=2&amp;s=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atch.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mbership.businesswire.com/account-signup?utm_campaign=fy21-evergreen-brand-us-na&amp;utm_source=google&amp;utm_medium=cpc&amp;utm_term=businesswire&amp;hsa_mt=e&amp;hsa_net=adwords&amp;hsa_ver=3&amp;hsa_kw=businesswire&amp;hsa_acc=9045957327&amp;hsa_grp=113597914052&amp;hsa_tgt=kwd-13227686&amp;hsa_src=g&amp;hsa_ad=461810204527&amp;hsa_cam=11039670392&amp;gclid=CjwKCAiAxp-ABhALEiwAXm6IyWT3X-aSzrBkWqIlkQNIGiXsYmkrwMZdJUSWW_6OQAtQO8KFHYPuQBoCU7UQAvD_Bw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prnewswire.com/account/online-membership-form/?&amp;utm_source=google&amp;utm_medium=paidsearch&amp;utm_campaign=prncompetitive_prwire&amp;utm_term=prnewsire&amp;gclid=CjwKCAiAxp-ABhALEiwAXm6IyVyDPxqmlUY5vmr9oxA-JN24OcQXqx5vt87qt0uePaA4xYupSEnMBxoC0sYQAvD_Bw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ervice.prweb.com/aff-10pdc/?utm_source=google&amp;utm_medium=paidsearch&amp;utm_campaign=prwbranded_brandonly&amp;utm_term=prweb&amp;gclid=CjwKCAiAxp-ABhALEiwAXm6IySNrrLnL8w3slavnZwCthQQWvRwHKqW0RCBQqM_RIfLsNwWD1vGZ1hoC0VIQAvD_BwE" TargetMode="External"/><Relationship Id="rId14" Type="http://schemas.openxmlformats.org/officeDocument/2006/relationships/hyperlink" Target="mailto:HologicSurgical@Hologic.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cholar.google.com/scholar_lookup?hl=en&amp;volume=209&amp;publication_year=2013&amp;pages=319.e311-e319.e320&amp;journal=Am+J+Obstet+Gynecol&amp;author=BJ+Borahauthor=WK+Nicholsonauthor=L+Bradleyauthor=EA+Stewart&amp;title=The+impact+of+uterine+leiomyomas%3A+A+national+survey+of+affected+women" TargetMode="External"/><Relationship Id="rId2" Type="http://schemas.openxmlformats.org/officeDocument/2006/relationships/hyperlink" Target="https://www.liebertpub.com/servlet/linkout?suffix=B10&amp;dbid=16&amp;doi=10.1089%2Fjwh.2018.7076&amp;key=10.1016%2Fj.ajog.2013.07.017" TargetMode="External"/><Relationship Id="rId1" Type="http://schemas.openxmlformats.org/officeDocument/2006/relationships/hyperlink" Target="http://doi.org/10.1089/jwh.2018.707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A6D95-4B72-48B4-86CA-94B626D7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Emma</dc:creator>
  <cp:keywords/>
  <dc:description/>
  <cp:lastModifiedBy>Nichols, Brianna</cp:lastModifiedBy>
  <cp:revision>2</cp:revision>
  <dcterms:created xsi:type="dcterms:W3CDTF">2022-05-19T15:20:00Z</dcterms:created>
  <dcterms:modified xsi:type="dcterms:W3CDTF">2022-05-19T15:20:00Z</dcterms:modified>
</cp:coreProperties>
</file>