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7C764" w14:textId="3B4AF014" w:rsidR="00965B37" w:rsidRDefault="00A523F3" w:rsidP="00965B37">
      <w:pPr>
        <w:jc w:val="center"/>
        <w:rPr>
          <w:rFonts w:cstheme="minorHAnsi"/>
          <w:color w:val="CC0000"/>
          <w:sz w:val="36"/>
          <w:szCs w:val="36"/>
        </w:rPr>
      </w:pPr>
      <w:r>
        <w:rPr>
          <w:noProof/>
        </w:rPr>
        <w:drawing>
          <wp:inline distT="0" distB="0" distL="0" distR="0" wp14:anchorId="2801C3C8" wp14:editId="66C09111">
            <wp:extent cx="1568450" cy="3441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8450" cy="344133"/>
                    </a:xfrm>
                    <a:prstGeom prst="rect">
                      <a:avLst/>
                    </a:prstGeom>
                  </pic:spPr>
                </pic:pic>
              </a:graphicData>
            </a:graphic>
          </wp:inline>
        </w:drawing>
      </w:r>
    </w:p>
    <w:p w14:paraId="3E590A9D" w14:textId="56AE8556" w:rsidR="00965B37" w:rsidRPr="00A853A9" w:rsidRDefault="00965B37" w:rsidP="00965B37">
      <w:pPr>
        <w:shd w:val="clear" w:color="auto" w:fill="B4C6E7" w:themeFill="accent1" w:themeFillTint="66"/>
        <w:jc w:val="center"/>
        <w:rPr>
          <w:rFonts w:cstheme="minorHAnsi"/>
          <w:color w:val="FFFFFF" w:themeColor="background1"/>
          <w:sz w:val="72"/>
          <w:szCs w:val="72"/>
        </w:rPr>
      </w:pPr>
      <w:r>
        <w:rPr>
          <w:rFonts w:cstheme="minorHAnsi"/>
          <w:color w:val="FFFFFF" w:themeColor="background1"/>
          <w:sz w:val="72"/>
          <w:szCs w:val="72"/>
        </w:rPr>
        <w:t>Press Release Template</w:t>
      </w:r>
    </w:p>
    <w:p w14:paraId="77081157" w14:textId="3AB6FBC2" w:rsidR="00965B37" w:rsidRDefault="00965B37" w:rsidP="002A2D1F">
      <w:pPr>
        <w:pStyle w:val="NormalWeb"/>
        <w:shd w:val="clear" w:color="auto" w:fill="FFFFFF"/>
        <w:spacing w:before="0" w:beforeAutospacing="0" w:after="150" w:afterAutospacing="0"/>
        <w:rPr>
          <w:rFonts w:asciiTheme="minorHAnsi" w:hAnsiTheme="minorHAnsi" w:cstheme="minorHAnsi"/>
          <w:b/>
          <w:bCs/>
          <w:color w:val="000000"/>
          <w:sz w:val="20"/>
          <w:szCs w:val="20"/>
          <w:highlight w:val="yellow"/>
        </w:rPr>
      </w:pPr>
    </w:p>
    <w:p w14:paraId="18E51BEB" w14:textId="77777777" w:rsidR="00240D81" w:rsidRDefault="00240D81" w:rsidP="002A2D1F">
      <w:pPr>
        <w:pStyle w:val="NormalWeb"/>
        <w:shd w:val="clear" w:color="auto" w:fill="FFFFFF"/>
        <w:spacing w:before="0" w:beforeAutospacing="0" w:after="150" w:afterAutospacing="0"/>
        <w:rPr>
          <w:rFonts w:asciiTheme="minorHAnsi" w:hAnsiTheme="minorHAnsi" w:cstheme="minorHAnsi"/>
          <w:b/>
          <w:bCs/>
          <w:color w:val="000000"/>
          <w:sz w:val="20"/>
          <w:szCs w:val="20"/>
          <w:highlight w:val="yellow"/>
        </w:rPr>
      </w:pPr>
    </w:p>
    <w:p w14:paraId="25278A45" w14:textId="34CEB82E" w:rsidR="00736493" w:rsidRDefault="00812512" w:rsidP="002A2D1F">
      <w:pPr>
        <w:pStyle w:val="NormalWeb"/>
        <w:shd w:val="clear" w:color="auto" w:fill="FFFFFF"/>
        <w:spacing w:before="0" w:beforeAutospacing="0" w:after="150" w:afterAutospacing="0"/>
        <w:rPr>
          <w:rFonts w:asciiTheme="minorHAnsi" w:hAnsiTheme="minorHAnsi" w:cstheme="minorHAnsi"/>
          <w:b/>
          <w:bCs/>
          <w:color w:val="000000"/>
          <w:sz w:val="20"/>
          <w:szCs w:val="20"/>
        </w:rPr>
      </w:pPr>
      <w:r w:rsidRPr="00743495">
        <w:rPr>
          <w:rFonts w:asciiTheme="minorHAnsi" w:hAnsiTheme="minorHAnsi" w:cstheme="minorHAnsi"/>
          <w:b/>
          <w:bCs/>
          <w:color w:val="000000"/>
          <w:sz w:val="20"/>
          <w:szCs w:val="20"/>
          <w:highlight w:val="yellow"/>
        </w:rPr>
        <w:t>HOSPITAL/FACILITY</w:t>
      </w:r>
      <w:r w:rsidRPr="0050498F">
        <w:rPr>
          <w:rFonts w:asciiTheme="minorHAnsi" w:hAnsiTheme="minorHAnsi" w:cstheme="minorHAnsi"/>
          <w:b/>
          <w:bCs/>
          <w:color w:val="000000"/>
          <w:sz w:val="20"/>
          <w:szCs w:val="20"/>
        </w:rPr>
        <w:t xml:space="preserve"> </w:t>
      </w:r>
      <w:r w:rsidR="008B0983">
        <w:rPr>
          <w:rFonts w:asciiTheme="minorHAnsi" w:hAnsiTheme="minorHAnsi" w:cstheme="minorHAnsi"/>
          <w:b/>
          <w:bCs/>
          <w:color w:val="000000"/>
          <w:sz w:val="20"/>
          <w:szCs w:val="20"/>
        </w:rPr>
        <w:t>N</w:t>
      </w:r>
      <w:r w:rsidR="00A845FB">
        <w:rPr>
          <w:rFonts w:asciiTheme="minorHAnsi" w:hAnsiTheme="minorHAnsi" w:cstheme="minorHAnsi"/>
          <w:b/>
          <w:bCs/>
          <w:color w:val="000000"/>
          <w:sz w:val="20"/>
          <w:szCs w:val="20"/>
        </w:rPr>
        <w:t>ow</w:t>
      </w:r>
      <w:r w:rsidR="000415DA">
        <w:rPr>
          <w:rFonts w:asciiTheme="minorHAnsi" w:hAnsiTheme="minorHAnsi" w:cstheme="minorHAnsi"/>
          <w:b/>
          <w:bCs/>
          <w:color w:val="000000"/>
          <w:sz w:val="20"/>
          <w:szCs w:val="20"/>
        </w:rPr>
        <w:t xml:space="preserve"> </w:t>
      </w:r>
      <w:r w:rsidR="008B0983">
        <w:rPr>
          <w:rFonts w:asciiTheme="minorHAnsi" w:hAnsiTheme="minorHAnsi" w:cstheme="minorHAnsi"/>
          <w:b/>
          <w:bCs/>
          <w:color w:val="000000"/>
          <w:sz w:val="20"/>
          <w:szCs w:val="20"/>
        </w:rPr>
        <w:t>O</w:t>
      </w:r>
      <w:r w:rsidR="000415DA">
        <w:rPr>
          <w:rFonts w:asciiTheme="minorHAnsi" w:hAnsiTheme="minorHAnsi" w:cstheme="minorHAnsi"/>
          <w:b/>
          <w:bCs/>
          <w:color w:val="000000"/>
          <w:sz w:val="20"/>
          <w:szCs w:val="20"/>
        </w:rPr>
        <w:t>ffer</w:t>
      </w:r>
      <w:r w:rsidR="00A845FB">
        <w:rPr>
          <w:rFonts w:asciiTheme="minorHAnsi" w:hAnsiTheme="minorHAnsi" w:cstheme="minorHAnsi"/>
          <w:b/>
          <w:bCs/>
          <w:color w:val="000000"/>
          <w:sz w:val="20"/>
          <w:szCs w:val="20"/>
        </w:rPr>
        <w:t>s</w:t>
      </w:r>
      <w:r w:rsidR="000415DA" w:rsidRPr="003A1B2F">
        <w:rPr>
          <w:rFonts w:asciiTheme="minorHAnsi" w:hAnsiTheme="minorHAnsi" w:cstheme="minorHAnsi"/>
          <w:b/>
          <w:bCs/>
          <w:color w:val="000000"/>
          <w:sz w:val="20"/>
          <w:szCs w:val="20"/>
        </w:rPr>
        <w:t xml:space="preserve"> </w:t>
      </w:r>
      <w:r w:rsidR="009A4C1A" w:rsidRPr="003A1B2F">
        <w:rPr>
          <w:rFonts w:asciiTheme="minorHAnsi" w:hAnsiTheme="minorHAnsi" w:cstheme="minorHAnsi"/>
          <w:b/>
          <w:bCs/>
          <w:color w:val="000000"/>
          <w:sz w:val="20"/>
          <w:szCs w:val="20"/>
        </w:rPr>
        <w:t>Acessa</w:t>
      </w:r>
      <w:r w:rsidR="00465CA7">
        <w:rPr>
          <w:rFonts w:ascii="Calibri" w:hAnsi="Calibri" w:cs="Calibri"/>
          <w:b/>
          <w:bCs/>
          <w:color w:val="000000"/>
          <w:sz w:val="20"/>
          <w:szCs w:val="20"/>
        </w:rPr>
        <w:t>®</w:t>
      </w:r>
      <w:r w:rsidR="009A4C1A" w:rsidRPr="003A1B2F">
        <w:rPr>
          <w:rFonts w:asciiTheme="minorHAnsi" w:hAnsiTheme="minorHAnsi" w:cstheme="minorHAnsi"/>
          <w:b/>
          <w:bCs/>
          <w:color w:val="000000"/>
          <w:sz w:val="20"/>
          <w:szCs w:val="20"/>
        </w:rPr>
        <w:t xml:space="preserve"> </w:t>
      </w:r>
      <w:proofErr w:type="spellStart"/>
      <w:r w:rsidR="009A4C1A" w:rsidRPr="003A1B2F">
        <w:rPr>
          <w:rFonts w:asciiTheme="minorHAnsi" w:hAnsiTheme="minorHAnsi" w:cstheme="minorHAnsi"/>
          <w:b/>
          <w:bCs/>
          <w:color w:val="000000"/>
          <w:sz w:val="20"/>
          <w:szCs w:val="20"/>
        </w:rPr>
        <w:t>ProVu</w:t>
      </w:r>
      <w:proofErr w:type="spellEnd"/>
      <w:r w:rsidR="009A4C1A" w:rsidRPr="003A1B2F">
        <w:rPr>
          <w:rFonts w:asciiTheme="minorHAnsi" w:hAnsiTheme="minorHAnsi" w:cstheme="minorHAnsi"/>
          <w:b/>
          <w:bCs/>
          <w:color w:val="000000"/>
          <w:sz w:val="20"/>
          <w:szCs w:val="20"/>
        </w:rPr>
        <w:t xml:space="preserve"> System</w:t>
      </w:r>
      <w:r w:rsidR="00A845FB">
        <w:rPr>
          <w:rFonts w:asciiTheme="minorHAnsi" w:hAnsiTheme="minorHAnsi" w:cstheme="minorHAnsi"/>
          <w:b/>
          <w:bCs/>
          <w:color w:val="000000"/>
          <w:sz w:val="20"/>
          <w:szCs w:val="20"/>
        </w:rPr>
        <w:t xml:space="preserve"> for </w:t>
      </w:r>
      <w:r w:rsidR="00A602C8">
        <w:rPr>
          <w:rFonts w:asciiTheme="minorHAnsi" w:hAnsiTheme="minorHAnsi" w:cstheme="minorHAnsi"/>
          <w:b/>
          <w:bCs/>
          <w:color w:val="000000"/>
          <w:sz w:val="20"/>
          <w:szCs w:val="20"/>
        </w:rPr>
        <w:t>Minimally Invasive</w:t>
      </w:r>
      <w:r w:rsidR="00A845FB">
        <w:rPr>
          <w:rFonts w:asciiTheme="minorHAnsi" w:hAnsiTheme="minorHAnsi" w:cstheme="minorHAnsi"/>
          <w:b/>
          <w:bCs/>
          <w:color w:val="000000"/>
          <w:sz w:val="20"/>
          <w:szCs w:val="20"/>
        </w:rPr>
        <w:t xml:space="preserve"> </w:t>
      </w:r>
      <w:r w:rsidR="008B0983">
        <w:rPr>
          <w:rFonts w:asciiTheme="minorHAnsi" w:hAnsiTheme="minorHAnsi" w:cstheme="minorHAnsi"/>
          <w:b/>
          <w:bCs/>
          <w:color w:val="000000"/>
          <w:sz w:val="20"/>
          <w:szCs w:val="20"/>
        </w:rPr>
        <w:t>Treatment of Fibroids</w:t>
      </w:r>
    </w:p>
    <w:p w14:paraId="797C9041" w14:textId="77777777" w:rsidR="00240D81" w:rsidRDefault="00240D81" w:rsidP="002A2D1F">
      <w:pPr>
        <w:pStyle w:val="NormalWeb"/>
        <w:shd w:val="clear" w:color="auto" w:fill="FFFFFF"/>
        <w:spacing w:before="0" w:beforeAutospacing="0" w:after="150" w:afterAutospacing="0"/>
        <w:rPr>
          <w:rFonts w:asciiTheme="minorHAnsi" w:hAnsiTheme="minorHAnsi" w:cstheme="minorHAnsi"/>
          <w:b/>
          <w:bCs/>
          <w:color w:val="000000"/>
          <w:sz w:val="20"/>
          <w:szCs w:val="20"/>
        </w:rPr>
      </w:pPr>
    </w:p>
    <w:p w14:paraId="71663140" w14:textId="0ACCAC43" w:rsidR="002A2D1F" w:rsidRPr="003A1B2F" w:rsidRDefault="00812512" w:rsidP="002A2D1F">
      <w:pPr>
        <w:pStyle w:val="NormalWeb"/>
        <w:shd w:val="clear" w:color="auto" w:fill="FFFFFF"/>
        <w:spacing w:before="0" w:beforeAutospacing="0" w:after="150" w:afterAutospacing="0"/>
        <w:rPr>
          <w:rFonts w:asciiTheme="minorHAnsi" w:hAnsiTheme="minorHAnsi" w:cstheme="minorHAnsi"/>
          <w:color w:val="000000"/>
          <w:sz w:val="20"/>
          <w:szCs w:val="20"/>
        </w:rPr>
      </w:pPr>
      <w:r>
        <w:rPr>
          <w:rFonts w:asciiTheme="minorHAnsi" w:hAnsiTheme="minorHAnsi" w:cstheme="minorHAnsi"/>
          <w:color w:val="000000"/>
          <w:sz w:val="20"/>
          <w:szCs w:val="20"/>
          <w:highlight w:val="yellow"/>
        </w:rPr>
        <w:t xml:space="preserve">CITY, </w:t>
      </w:r>
      <w:proofErr w:type="gramStart"/>
      <w:r>
        <w:rPr>
          <w:rFonts w:asciiTheme="minorHAnsi" w:hAnsiTheme="minorHAnsi" w:cstheme="minorHAnsi"/>
          <w:color w:val="000000"/>
          <w:sz w:val="20"/>
          <w:szCs w:val="20"/>
          <w:highlight w:val="yellow"/>
        </w:rPr>
        <w:t>State.—</w:t>
      </w:r>
      <w:proofErr w:type="gramEnd"/>
      <w:r>
        <w:rPr>
          <w:rFonts w:asciiTheme="minorHAnsi" w:hAnsiTheme="minorHAnsi" w:cstheme="minorHAnsi"/>
          <w:color w:val="000000"/>
          <w:sz w:val="20"/>
          <w:szCs w:val="20"/>
          <w:highlight w:val="yellow"/>
        </w:rPr>
        <w:t>(NEWSWIRE)—</w:t>
      </w:r>
      <w:r w:rsidR="008E25AE" w:rsidRPr="008E25AE">
        <w:rPr>
          <w:rFonts w:asciiTheme="minorHAnsi" w:hAnsiTheme="minorHAnsi" w:cstheme="minorHAnsi"/>
          <w:b/>
          <w:bCs/>
          <w:color w:val="000000"/>
          <w:sz w:val="20"/>
          <w:szCs w:val="20"/>
          <w:highlight w:val="yellow"/>
        </w:rPr>
        <w:t xml:space="preserve"> </w:t>
      </w:r>
      <w:r w:rsidR="0084164F">
        <w:rPr>
          <w:rFonts w:asciiTheme="minorHAnsi" w:hAnsiTheme="minorHAnsi" w:cstheme="minorHAnsi"/>
          <w:color w:val="000000"/>
          <w:sz w:val="20"/>
          <w:szCs w:val="20"/>
        </w:rPr>
        <w:t xml:space="preserve"> </w:t>
      </w:r>
      <w:r w:rsidR="005965C5">
        <w:rPr>
          <w:rFonts w:asciiTheme="minorHAnsi" w:hAnsiTheme="minorHAnsi" w:cstheme="minorHAnsi"/>
          <w:color w:val="000000"/>
          <w:sz w:val="20"/>
          <w:szCs w:val="20"/>
        </w:rPr>
        <w:t xml:space="preserve">Every year, approximately </w:t>
      </w:r>
      <w:r w:rsidR="0015777E" w:rsidRPr="0015777E">
        <w:rPr>
          <w:rFonts w:asciiTheme="minorHAnsi" w:hAnsiTheme="minorHAnsi" w:cstheme="minorHAnsi"/>
          <w:color w:val="000000"/>
          <w:sz w:val="20"/>
          <w:szCs w:val="20"/>
        </w:rPr>
        <w:t xml:space="preserve">540,000 hysterectomies </w:t>
      </w:r>
      <w:r w:rsidR="005965C5">
        <w:rPr>
          <w:rFonts w:asciiTheme="minorHAnsi" w:hAnsiTheme="minorHAnsi" w:cstheme="minorHAnsi"/>
          <w:color w:val="000000"/>
          <w:sz w:val="20"/>
          <w:szCs w:val="20"/>
        </w:rPr>
        <w:t xml:space="preserve">are </w:t>
      </w:r>
      <w:r w:rsidR="0015777E" w:rsidRPr="0015777E">
        <w:rPr>
          <w:rFonts w:asciiTheme="minorHAnsi" w:hAnsiTheme="minorHAnsi" w:cstheme="minorHAnsi"/>
          <w:color w:val="000000"/>
          <w:sz w:val="20"/>
          <w:szCs w:val="20"/>
        </w:rPr>
        <w:t>performed for non-cancerous conditions, including uterine fibroids</w:t>
      </w:r>
      <w:r w:rsidR="00F7095E">
        <w:rPr>
          <w:rFonts w:asciiTheme="minorHAnsi" w:hAnsiTheme="minorHAnsi" w:cstheme="minorHAnsi"/>
          <w:color w:val="000000"/>
          <w:sz w:val="20"/>
          <w:szCs w:val="20"/>
        </w:rPr>
        <w:t>.</w:t>
      </w:r>
      <w:r w:rsidR="0015777E" w:rsidRPr="00743495">
        <w:rPr>
          <w:rFonts w:asciiTheme="minorHAnsi" w:hAnsiTheme="minorHAnsi" w:cstheme="minorHAnsi"/>
          <w:color w:val="000000"/>
          <w:sz w:val="20"/>
          <w:szCs w:val="20"/>
          <w:vertAlign w:val="superscript"/>
        </w:rPr>
        <w:t>1</w:t>
      </w:r>
      <w:r w:rsidR="00801CE0" w:rsidRPr="00801CE0">
        <w:rPr>
          <w:rFonts w:asciiTheme="minorHAnsi" w:hAnsiTheme="minorHAnsi" w:cstheme="minorHAnsi"/>
          <w:color w:val="000000"/>
          <w:sz w:val="20"/>
          <w:szCs w:val="20"/>
        </w:rPr>
        <w:t>.</w:t>
      </w:r>
      <w:r w:rsidR="009E1A4F">
        <w:rPr>
          <w:rFonts w:asciiTheme="minorHAnsi" w:hAnsiTheme="minorHAnsi" w:cstheme="minorHAnsi"/>
          <w:color w:val="000000"/>
          <w:sz w:val="20"/>
          <w:szCs w:val="20"/>
        </w:rPr>
        <w:t xml:space="preserve"> </w:t>
      </w:r>
      <w:r w:rsidR="00B16610">
        <w:rPr>
          <w:rFonts w:asciiTheme="minorHAnsi" w:hAnsiTheme="minorHAnsi" w:cstheme="minorHAnsi"/>
          <w:color w:val="000000"/>
          <w:sz w:val="20"/>
          <w:szCs w:val="20"/>
        </w:rPr>
        <w:t xml:space="preserve">Now, </w:t>
      </w:r>
      <w:r w:rsidR="009E1A4F" w:rsidRPr="00AF43FE">
        <w:rPr>
          <w:rFonts w:asciiTheme="minorHAnsi" w:hAnsiTheme="minorHAnsi" w:cstheme="minorHAnsi"/>
          <w:color w:val="000000"/>
          <w:sz w:val="20"/>
          <w:szCs w:val="20"/>
          <w:highlight w:val="yellow"/>
        </w:rPr>
        <w:t>HOSPITAL/FACILITY</w:t>
      </w:r>
      <w:r w:rsidR="00B16610">
        <w:rPr>
          <w:rFonts w:asciiTheme="minorHAnsi" w:hAnsiTheme="minorHAnsi" w:cstheme="minorHAnsi"/>
          <w:color w:val="000000"/>
          <w:sz w:val="20"/>
          <w:szCs w:val="20"/>
        </w:rPr>
        <w:t xml:space="preserve"> offers t</w:t>
      </w:r>
      <w:r w:rsidR="00B16610" w:rsidRPr="00743495">
        <w:rPr>
          <w:rFonts w:asciiTheme="minorHAnsi" w:hAnsiTheme="minorHAnsi" w:cstheme="minorHAnsi"/>
          <w:color w:val="000000"/>
          <w:sz w:val="20"/>
          <w:szCs w:val="20"/>
        </w:rPr>
        <w:t xml:space="preserve">he </w:t>
      </w:r>
      <w:hyperlink r:id="rId9" w:history="1">
        <w:r w:rsidR="00B16610" w:rsidRPr="00743495">
          <w:rPr>
            <w:rStyle w:val="Hyperlink"/>
            <w:rFonts w:asciiTheme="minorHAnsi" w:hAnsiTheme="minorHAnsi" w:cstheme="minorHAnsi"/>
            <w:sz w:val="20"/>
            <w:szCs w:val="20"/>
          </w:rPr>
          <w:t xml:space="preserve">Acessa </w:t>
        </w:r>
        <w:proofErr w:type="spellStart"/>
        <w:r w:rsidR="00B16610" w:rsidRPr="00743495">
          <w:rPr>
            <w:rStyle w:val="Hyperlink"/>
            <w:rFonts w:asciiTheme="minorHAnsi" w:hAnsiTheme="minorHAnsi" w:cstheme="minorHAnsi"/>
            <w:sz w:val="20"/>
            <w:szCs w:val="20"/>
          </w:rPr>
          <w:t>ProVu</w:t>
        </w:r>
        <w:proofErr w:type="spellEnd"/>
        <w:r w:rsidR="00965B37">
          <w:rPr>
            <w:rStyle w:val="Hyperlink"/>
            <w:rFonts w:asciiTheme="minorHAnsi" w:hAnsiTheme="minorHAnsi" w:cstheme="minorHAnsi"/>
            <w:sz w:val="20"/>
            <w:szCs w:val="20"/>
          </w:rPr>
          <w:t>®</w:t>
        </w:r>
        <w:r w:rsidR="00B16610" w:rsidRPr="00743495">
          <w:rPr>
            <w:rStyle w:val="Hyperlink"/>
            <w:rFonts w:asciiTheme="minorHAnsi" w:hAnsiTheme="minorHAnsi" w:cstheme="minorHAnsi"/>
            <w:sz w:val="20"/>
            <w:szCs w:val="20"/>
          </w:rPr>
          <w:t xml:space="preserve"> system</w:t>
        </w:r>
      </w:hyperlink>
      <w:r w:rsidR="00B16610" w:rsidRPr="00743495">
        <w:rPr>
          <w:rFonts w:asciiTheme="minorHAnsi" w:hAnsiTheme="minorHAnsi" w:cstheme="minorHAnsi"/>
          <w:color w:val="000000"/>
          <w:sz w:val="20"/>
          <w:szCs w:val="20"/>
        </w:rPr>
        <w:t>, a safe and effective minimally invasive alternative for women with symptomatic fibroids who would otherwise require a hysterectomy, laparoscopic myomectomy</w:t>
      </w:r>
      <w:r w:rsidR="00AF43FE">
        <w:rPr>
          <w:rFonts w:asciiTheme="minorHAnsi" w:hAnsiTheme="minorHAnsi" w:cstheme="minorHAnsi"/>
          <w:color w:val="000000"/>
          <w:sz w:val="20"/>
          <w:szCs w:val="20"/>
        </w:rPr>
        <w:t>,</w:t>
      </w:r>
      <w:r w:rsidR="00B16610" w:rsidRPr="00743495">
        <w:rPr>
          <w:rFonts w:asciiTheme="minorHAnsi" w:hAnsiTheme="minorHAnsi" w:cstheme="minorHAnsi"/>
          <w:color w:val="000000"/>
          <w:sz w:val="20"/>
          <w:szCs w:val="20"/>
        </w:rPr>
        <w:t xml:space="preserve"> or uterine fibroid embolization. </w:t>
      </w:r>
      <w:r w:rsidR="001A52FC" w:rsidRPr="00743495">
        <w:rPr>
          <w:rFonts w:asciiTheme="minorHAnsi" w:hAnsiTheme="minorHAnsi" w:cstheme="minorHAnsi"/>
          <w:color w:val="000000"/>
          <w:sz w:val="20"/>
          <w:szCs w:val="20"/>
          <w:vertAlign w:val="superscript"/>
        </w:rPr>
        <w:t>2,3</w:t>
      </w:r>
    </w:p>
    <w:p w14:paraId="5460934B" w14:textId="23A847E5" w:rsidR="002A2D1F" w:rsidRPr="003A1B2F" w:rsidRDefault="002A2D1F" w:rsidP="002A2D1F">
      <w:pPr>
        <w:pStyle w:val="NormalWeb"/>
        <w:shd w:val="clear" w:color="auto" w:fill="FFFFFF"/>
        <w:spacing w:before="0" w:beforeAutospacing="0" w:after="150" w:afterAutospacing="0"/>
        <w:rPr>
          <w:rFonts w:asciiTheme="minorHAnsi" w:hAnsiTheme="minorHAnsi" w:cstheme="minorHAnsi"/>
          <w:color w:val="000000"/>
          <w:sz w:val="20"/>
          <w:szCs w:val="20"/>
        </w:rPr>
      </w:pPr>
      <w:r w:rsidRPr="003A1B2F">
        <w:rPr>
          <w:rFonts w:asciiTheme="minorHAnsi" w:hAnsiTheme="minorHAnsi" w:cstheme="minorHAnsi"/>
          <w:color w:val="000000"/>
          <w:sz w:val="20"/>
          <w:szCs w:val="20"/>
        </w:rPr>
        <w:t xml:space="preserve">The Acessa </w:t>
      </w:r>
      <w:r w:rsidR="004E083E">
        <w:rPr>
          <w:rFonts w:asciiTheme="minorHAnsi" w:hAnsiTheme="minorHAnsi" w:cstheme="minorHAnsi"/>
          <w:color w:val="000000"/>
          <w:sz w:val="20"/>
          <w:szCs w:val="20"/>
        </w:rPr>
        <w:t>Laparoscopic Radiofrequency Ablation (</w:t>
      </w:r>
      <w:r w:rsidR="00965B37">
        <w:rPr>
          <w:rFonts w:asciiTheme="minorHAnsi" w:hAnsiTheme="minorHAnsi" w:cstheme="minorHAnsi"/>
          <w:color w:val="000000"/>
          <w:sz w:val="20"/>
          <w:szCs w:val="20"/>
        </w:rPr>
        <w:t>Lap-RFA</w:t>
      </w:r>
      <w:r w:rsidR="004E083E">
        <w:rPr>
          <w:rFonts w:asciiTheme="minorHAnsi" w:hAnsiTheme="minorHAnsi" w:cstheme="minorHAnsi"/>
          <w:color w:val="000000"/>
          <w:sz w:val="20"/>
          <w:szCs w:val="20"/>
        </w:rPr>
        <w:t>)</w:t>
      </w:r>
      <w:r w:rsidRPr="003A1B2F">
        <w:rPr>
          <w:rFonts w:asciiTheme="minorHAnsi" w:hAnsiTheme="minorHAnsi" w:cstheme="minorHAnsi"/>
          <w:color w:val="000000"/>
          <w:sz w:val="20"/>
          <w:szCs w:val="20"/>
        </w:rPr>
        <w:t xml:space="preserve"> is the first and only system to utilize radiofrequency ablation, </w:t>
      </w:r>
      <w:r w:rsidR="0090514D" w:rsidRPr="003A1B2F">
        <w:rPr>
          <w:rFonts w:asciiTheme="minorHAnsi" w:hAnsiTheme="minorHAnsi" w:cstheme="minorHAnsi"/>
          <w:color w:val="000000"/>
          <w:sz w:val="20"/>
          <w:szCs w:val="20"/>
        </w:rPr>
        <w:t>laparoscopic</w:t>
      </w:r>
      <w:r w:rsidRPr="003A1B2F">
        <w:rPr>
          <w:rFonts w:asciiTheme="minorHAnsi" w:hAnsiTheme="minorHAnsi" w:cstheme="minorHAnsi"/>
          <w:color w:val="000000"/>
          <w:sz w:val="20"/>
          <w:szCs w:val="20"/>
        </w:rPr>
        <w:t xml:space="preserve"> ultrasound, and guidance mapping</w:t>
      </w:r>
      <w:r w:rsidR="00B41E74">
        <w:rPr>
          <w:rFonts w:asciiTheme="minorHAnsi" w:hAnsiTheme="minorHAnsi" w:cstheme="minorHAnsi"/>
          <w:color w:val="000000"/>
          <w:sz w:val="20"/>
          <w:szCs w:val="20"/>
        </w:rPr>
        <w:t xml:space="preserve"> to treat </w:t>
      </w:r>
      <w:r w:rsidR="00AA00CB">
        <w:rPr>
          <w:rFonts w:asciiTheme="minorHAnsi" w:hAnsiTheme="minorHAnsi" w:cstheme="minorHAnsi"/>
          <w:color w:val="000000"/>
          <w:sz w:val="20"/>
          <w:szCs w:val="20"/>
        </w:rPr>
        <w:t xml:space="preserve">women suffering from </w:t>
      </w:r>
      <w:r w:rsidR="00FF0206">
        <w:rPr>
          <w:rFonts w:asciiTheme="minorHAnsi" w:hAnsiTheme="minorHAnsi" w:cstheme="minorHAnsi"/>
          <w:color w:val="000000"/>
          <w:sz w:val="20"/>
          <w:szCs w:val="20"/>
        </w:rPr>
        <w:t xml:space="preserve">uterine </w:t>
      </w:r>
      <w:r w:rsidR="00AA00CB">
        <w:rPr>
          <w:rFonts w:asciiTheme="minorHAnsi" w:hAnsiTheme="minorHAnsi" w:cstheme="minorHAnsi"/>
          <w:color w:val="000000"/>
          <w:sz w:val="20"/>
          <w:szCs w:val="20"/>
        </w:rPr>
        <w:t>fibroids</w:t>
      </w:r>
      <w:r w:rsidRPr="003A1B2F">
        <w:rPr>
          <w:rFonts w:asciiTheme="minorHAnsi" w:hAnsiTheme="minorHAnsi" w:cstheme="minorHAnsi"/>
          <w:color w:val="000000"/>
          <w:sz w:val="20"/>
          <w:szCs w:val="20"/>
        </w:rPr>
        <w:t>.</w:t>
      </w:r>
      <w:r w:rsidR="00F76429" w:rsidRPr="003A1B2F">
        <w:rPr>
          <w:rFonts w:asciiTheme="minorHAnsi" w:hAnsiTheme="minorHAnsi" w:cstheme="minorHAnsi"/>
          <w:color w:val="000000"/>
          <w:sz w:val="20"/>
          <w:szCs w:val="20"/>
        </w:rPr>
        <w:t xml:space="preserve"> </w:t>
      </w:r>
      <w:r w:rsidRPr="003A1B2F">
        <w:rPr>
          <w:rFonts w:asciiTheme="minorHAnsi" w:hAnsiTheme="minorHAnsi" w:cstheme="minorHAnsi"/>
          <w:color w:val="000000"/>
          <w:sz w:val="20"/>
          <w:szCs w:val="20"/>
        </w:rPr>
        <w:t xml:space="preserve">The potential patient benefits include returning home from the hospital </w:t>
      </w:r>
      <w:r w:rsidR="00AE3A60">
        <w:rPr>
          <w:rFonts w:asciiTheme="minorHAnsi" w:hAnsiTheme="minorHAnsi" w:cstheme="minorHAnsi"/>
          <w:color w:val="000000"/>
          <w:sz w:val="20"/>
          <w:szCs w:val="20"/>
        </w:rPr>
        <w:t xml:space="preserve">on </w:t>
      </w:r>
      <w:r w:rsidRPr="003A1B2F">
        <w:rPr>
          <w:rFonts w:asciiTheme="minorHAnsi" w:hAnsiTheme="minorHAnsi" w:cstheme="minorHAnsi"/>
          <w:color w:val="000000"/>
          <w:sz w:val="20"/>
          <w:szCs w:val="20"/>
        </w:rPr>
        <w:t>the same day</w:t>
      </w:r>
      <w:r w:rsidR="00AE3A60">
        <w:rPr>
          <w:rFonts w:asciiTheme="minorHAnsi" w:hAnsiTheme="minorHAnsi" w:cstheme="minorHAnsi"/>
          <w:color w:val="000000"/>
          <w:sz w:val="20"/>
          <w:szCs w:val="20"/>
        </w:rPr>
        <w:t xml:space="preserve"> as the procedure</w:t>
      </w:r>
      <w:r w:rsidR="00F76429" w:rsidRPr="003A1B2F">
        <w:rPr>
          <w:rFonts w:asciiTheme="minorHAnsi" w:hAnsiTheme="minorHAnsi" w:cstheme="minorHAnsi"/>
          <w:color w:val="000000"/>
          <w:sz w:val="20"/>
          <w:szCs w:val="20"/>
        </w:rPr>
        <w:t>, l</w:t>
      </w:r>
      <w:r w:rsidR="0001745B" w:rsidRPr="003A1B2F">
        <w:rPr>
          <w:rFonts w:asciiTheme="minorHAnsi" w:hAnsiTheme="minorHAnsi" w:cstheme="minorHAnsi"/>
          <w:color w:val="000000"/>
          <w:sz w:val="20"/>
          <w:szCs w:val="20"/>
        </w:rPr>
        <w:t xml:space="preserve">ower interoperative </w:t>
      </w:r>
      <w:r w:rsidR="00F76429" w:rsidRPr="003A1B2F">
        <w:rPr>
          <w:rFonts w:asciiTheme="minorHAnsi" w:hAnsiTheme="minorHAnsi" w:cstheme="minorHAnsi"/>
          <w:color w:val="000000"/>
          <w:sz w:val="20"/>
          <w:szCs w:val="20"/>
        </w:rPr>
        <w:t xml:space="preserve">blood loss compared to hysterectomy and myomectomy, </w:t>
      </w:r>
      <w:r w:rsidRPr="003A1B2F">
        <w:rPr>
          <w:rFonts w:asciiTheme="minorHAnsi" w:hAnsiTheme="minorHAnsi" w:cstheme="minorHAnsi"/>
          <w:color w:val="000000"/>
          <w:sz w:val="20"/>
          <w:szCs w:val="20"/>
        </w:rPr>
        <w:t>and quick recovery time</w:t>
      </w:r>
      <w:r w:rsidR="00F76429" w:rsidRPr="003A1B2F">
        <w:rPr>
          <w:rFonts w:asciiTheme="minorHAnsi" w:hAnsiTheme="minorHAnsi" w:cstheme="minorHAnsi"/>
          <w:color w:val="000000"/>
          <w:sz w:val="20"/>
          <w:szCs w:val="20"/>
        </w:rPr>
        <w:t xml:space="preserve"> as patients typically return to </w:t>
      </w:r>
      <w:r w:rsidR="0084164F">
        <w:rPr>
          <w:rFonts w:asciiTheme="minorHAnsi" w:hAnsiTheme="minorHAnsi" w:cstheme="minorHAnsi"/>
          <w:color w:val="000000"/>
          <w:sz w:val="20"/>
          <w:szCs w:val="20"/>
        </w:rPr>
        <w:t>work</w:t>
      </w:r>
      <w:r w:rsidR="00F76429" w:rsidRPr="003A1B2F">
        <w:rPr>
          <w:rFonts w:asciiTheme="minorHAnsi" w:hAnsiTheme="minorHAnsi" w:cstheme="minorHAnsi"/>
          <w:color w:val="000000"/>
          <w:sz w:val="20"/>
          <w:szCs w:val="20"/>
        </w:rPr>
        <w:t xml:space="preserve"> within 4-5 days</w:t>
      </w:r>
      <w:r w:rsidR="007B6DDF" w:rsidRPr="003A1B2F">
        <w:rPr>
          <w:rFonts w:asciiTheme="minorHAnsi" w:hAnsiTheme="minorHAnsi" w:cstheme="minorHAnsi"/>
          <w:color w:val="000000"/>
          <w:sz w:val="20"/>
          <w:szCs w:val="20"/>
        </w:rPr>
        <w:t>.</w:t>
      </w:r>
      <w:r w:rsidR="0092180B" w:rsidRPr="0092180B">
        <w:rPr>
          <w:rFonts w:asciiTheme="minorHAnsi" w:hAnsiTheme="minorHAnsi" w:cstheme="minorHAnsi"/>
          <w:color w:val="000000"/>
          <w:sz w:val="20"/>
          <w:szCs w:val="20"/>
          <w:vertAlign w:val="superscript"/>
        </w:rPr>
        <w:t xml:space="preserve"> </w:t>
      </w:r>
      <w:r w:rsidR="0092180B" w:rsidRPr="002048D1">
        <w:rPr>
          <w:rFonts w:asciiTheme="minorHAnsi" w:hAnsiTheme="minorHAnsi" w:cstheme="minorHAnsi"/>
          <w:color w:val="000000"/>
          <w:sz w:val="20"/>
          <w:szCs w:val="20"/>
          <w:vertAlign w:val="superscript"/>
        </w:rPr>
        <w:t>2,3</w:t>
      </w:r>
      <w:r w:rsidR="00F76429" w:rsidRPr="003A1B2F">
        <w:rPr>
          <w:rFonts w:asciiTheme="minorHAnsi" w:hAnsiTheme="minorHAnsi" w:cstheme="minorHAnsi"/>
          <w:color w:val="000000"/>
          <w:sz w:val="20"/>
          <w:szCs w:val="20"/>
        </w:rPr>
        <w:t xml:space="preserve"> </w:t>
      </w:r>
      <w:r w:rsidR="007474EB">
        <w:rPr>
          <w:rFonts w:asciiTheme="minorHAnsi" w:hAnsiTheme="minorHAnsi" w:cstheme="minorHAnsi"/>
          <w:color w:val="000000"/>
          <w:sz w:val="20"/>
          <w:szCs w:val="20"/>
        </w:rPr>
        <w:t>The Acessa procedure’s</w:t>
      </w:r>
      <w:r w:rsidR="00F76429" w:rsidRPr="003A1B2F">
        <w:rPr>
          <w:rFonts w:asciiTheme="minorHAnsi" w:hAnsiTheme="minorHAnsi" w:cstheme="minorHAnsi"/>
          <w:color w:val="000000"/>
          <w:sz w:val="20"/>
          <w:szCs w:val="20"/>
        </w:rPr>
        <w:t xml:space="preserve"> laparoscopic ultrasound and guidance mapping also allows the surgeon to visualize and treat more fibroids. In clinical studies, the Acessa</w:t>
      </w:r>
      <w:r w:rsidR="00965B37">
        <w:rPr>
          <w:rFonts w:asciiTheme="minorHAnsi" w:hAnsiTheme="minorHAnsi" w:cstheme="minorHAnsi"/>
          <w:color w:val="000000"/>
          <w:sz w:val="20"/>
          <w:szCs w:val="20"/>
        </w:rPr>
        <w:t xml:space="preserve"> system’s</w:t>
      </w:r>
      <w:r w:rsidR="00F76429" w:rsidRPr="003A1B2F">
        <w:rPr>
          <w:rFonts w:asciiTheme="minorHAnsi" w:hAnsiTheme="minorHAnsi" w:cstheme="minorHAnsi"/>
          <w:color w:val="000000"/>
          <w:sz w:val="20"/>
          <w:szCs w:val="20"/>
        </w:rPr>
        <w:t xml:space="preserve"> </w:t>
      </w:r>
      <w:r w:rsidR="009F4C70" w:rsidRPr="003A1B2F">
        <w:rPr>
          <w:rFonts w:asciiTheme="minorHAnsi" w:hAnsiTheme="minorHAnsi" w:cstheme="minorHAnsi"/>
          <w:color w:val="000000"/>
          <w:sz w:val="20"/>
          <w:szCs w:val="20"/>
        </w:rPr>
        <w:t>l</w:t>
      </w:r>
      <w:r w:rsidR="007B6DDF" w:rsidRPr="003A1B2F">
        <w:rPr>
          <w:rFonts w:asciiTheme="minorHAnsi" w:hAnsiTheme="minorHAnsi" w:cstheme="minorHAnsi"/>
          <w:color w:val="000000"/>
          <w:sz w:val="20"/>
          <w:szCs w:val="20"/>
        </w:rPr>
        <w:t xml:space="preserve">aparoscopic ultrasound </w:t>
      </w:r>
      <w:r w:rsidR="00F76429" w:rsidRPr="003A1B2F">
        <w:rPr>
          <w:rFonts w:asciiTheme="minorHAnsi" w:hAnsiTheme="minorHAnsi" w:cstheme="minorHAnsi"/>
          <w:color w:val="000000"/>
          <w:sz w:val="20"/>
          <w:szCs w:val="20"/>
        </w:rPr>
        <w:t xml:space="preserve">can locate </w:t>
      </w:r>
      <w:r w:rsidR="0001745B" w:rsidRPr="003A1B2F">
        <w:rPr>
          <w:rFonts w:asciiTheme="minorHAnsi" w:hAnsiTheme="minorHAnsi" w:cstheme="minorHAnsi"/>
          <w:color w:val="000000"/>
          <w:sz w:val="20"/>
          <w:szCs w:val="20"/>
        </w:rPr>
        <w:t>1.5-</w:t>
      </w:r>
      <w:r w:rsidR="00F76429" w:rsidRPr="003A1B2F">
        <w:rPr>
          <w:rFonts w:asciiTheme="minorHAnsi" w:hAnsiTheme="minorHAnsi" w:cstheme="minorHAnsi"/>
          <w:color w:val="000000"/>
          <w:sz w:val="20"/>
          <w:szCs w:val="20"/>
        </w:rPr>
        <w:t>2x more fibroids than</w:t>
      </w:r>
      <w:r w:rsidR="007B6DDF" w:rsidRPr="003A1B2F">
        <w:rPr>
          <w:rFonts w:asciiTheme="minorHAnsi" w:hAnsiTheme="minorHAnsi" w:cstheme="minorHAnsi"/>
          <w:color w:val="000000"/>
          <w:sz w:val="20"/>
          <w:szCs w:val="20"/>
        </w:rPr>
        <w:t xml:space="preserve"> </w:t>
      </w:r>
      <w:r w:rsidR="00465CA7">
        <w:rPr>
          <w:rFonts w:asciiTheme="minorHAnsi" w:hAnsiTheme="minorHAnsi" w:cstheme="minorHAnsi"/>
          <w:color w:val="000000"/>
          <w:sz w:val="20"/>
          <w:szCs w:val="20"/>
        </w:rPr>
        <w:t xml:space="preserve">MRI or </w:t>
      </w:r>
      <w:r w:rsidR="007B6DDF" w:rsidRPr="003A1B2F">
        <w:rPr>
          <w:rFonts w:asciiTheme="minorHAnsi" w:hAnsiTheme="minorHAnsi" w:cstheme="minorHAnsi"/>
          <w:color w:val="000000"/>
          <w:sz w:val="20"/>
          <w:szCs w:val="20"/>
        </w:rPr>
        <w:t>transvaginal ultrasound</w:t>
      </w:r>
      <w:r w:rsidR="00536159">
        <w:rPr>
          <w:rFonts w:asciiTheme="minorHAnsi" w:hAnsiTheme="minorHAnsi" w:cstheme="minorHAnsi"/>
          <w:color w:val="000000"/>
          <w:sz w:val="20"/>
          <w:szCs w:val="20"/>
        </w:rPr>
        <w:t>.</w:t>
      </w:r>
      <w:r w:rsidR="009F5151">
        <w:rPr>
          <w:rFonts w:asciiTheme="minorHAnsi" w:hAnsiTheme="minorHAnsi" w:cstheme="minorHAnsi"/>
          <w:color w:val="000000"/>
          <w:sz w:val="20"/>
          <w:szCs w:val="20"/>
          <w:vertAlign w:val="superscript"/>
        </w:rPr>
        <w:t>2</w:t>
      </w:r>
      <w:r w:rsidR="007B6DDF" w:rsidRPr="003A1B2F">
        <w:rPr>
          <w:rFonts w:asciiTheme="minorHAnsi" w:hAnsiTheme="minorHAnsi" w:cstheme="minorHAnsi"/>
          <w:color w:val="000000"/>
          <w:sz w:val="20"/>
          <w:szCs w:val="20"/>
        </w:rPr>
        <w:t xml:space="preserve"> </w:t>
      </w:r>
      <w:r w:rsidR="00F76429" w:rsidRPr="003A1B2F">
        <w:rPr>
          <w:rFonts w:asciiTheme="minorHAnsi" w:hAnsiTheme="minorHAnsi" w:cstheme="minorHAnsi"/>
          <w:color w:val="000000"/>
          <w:sz w:val="20"/>
          <w:szCs w:val="20"/>
        </w:rPr>
        <w:t>This allows for patients to receive treatment for fibroids that may have previously been undetected.</w:t>
      </w:r>
    </w:p>
    <w:p w14:paraId="119AD0BD" w14:textId="2BDE99D5" w:rsidR="007B6DDF" w:rsidRPr="003A1B2F" w:rsidRDefault="00536159" w:rsidP="00F76429">
      <w:pPr>
        <w:rPr>
          <w:rFonts w:eastAsia="Times New Roman" w:cstheme="minorHAnsi"/>
          <w:color w:val="000000"/>
          <w:sz w:val="20"/>
          <w:szCs w:val="20"/>
        </w:rPr>
      </w:pPr>
      <w:r w:rsidRPr="000801B6">
        <w:rPr>
          <w:rFonts w:cstheme="minorHAnsi"/>
          <w:color w:val="FF00FF"/>
          <w:sz w:val="20"/>
          <w:szCs w:val="20"/>
        </w:rPr>
        <w:t>“</w:t>
      </w:r>
      <w:r w:rsidR="007D1946">
        <w:rPr>
          <w:rFonts w:cstheme="minorHAnsi"/>
          <w:color w:val="FF00FF"/>
          <w:sz w:val="20"/>
          <w:szCs w:val="20"/>
        </w:rPr>
        <w:t>We are</w:t>
      </w:r>
      <w:r w:rsidR="0090514D" w:rsidRPr="00536159">
        <w:rPr>
          <w:rFonts w:eastAsia="Times New Roman" w:cstheme="minorHAnsi"/>
          <w:color w:val="FF00FF"/>
          <w:sz w:val="20"/>
          <w:szCs w:val="20"/>
        </w:rPr>
        <w:t xml:space="preserve"> </w:t>
      </w:r>
      <w:r w:rsidR="0084164F" w:rsidRPr="00536159">
        <w:rPr>
          <w:rFonts w:eastAsia="Times New Roman" w:cstheme="minorHAnsi"/>
          <w:color w:val="FF00FF"/>
          <w:sz w:val="20"/>
          <w:szCs w:val="20"/>
        </w:rPr>
        <w:t xml:space="preserve">excited to add the Acessa </w:t>
      </w:r>
      <w:proofErr w:type="spellStart"/>
      <w:r w:rsidR="0084164F" w:rsidRPr="00536159">
        <w:rPr>
          <w:rFonts w:eastAsia="Times New Roman" w:cstheme="minorHAnsi"/>
          <w:color w:val="FF00FF"/>
          <w:sz w:val="20"/>
          <w:szCs w:val="20"/>
        </w:rPr>
        <w:t>ProVu</w:t>
      </w:r>
      <w:proofErr w:type="spellEnd"/>
      <w:r w:rsidR="0084164F" w:rsidRPr="00536159">
        <w:rPr>
          <w:rFonts w:eastAsia="Times New Roman" w:cstheme="minorHAnsi"/>
          <w:color w:val="FF00FF"/>
          <w:sz w:val="20"/>
          <w:szCs w:val="20"/>
        </w:rPr>
        <w:t xml:space="preserve"> system to</w:t>
      </w:r>
      <w:r w:rsidR="007D1946">
        <w:rPr>
          <w:rFonts w:eastAsia="Times New Roman" w:cstheme="minorHAnsi"/>
          <w:color w:val="FF00FF"/>
          <w:sz w:val="20"/>
          <w:szCs w:val="20"/>
        </w:rPr>
        <w:t xml:space="preserve"> our</w:t>
      </w:r>
      <w:r w:rsidR="0084164F" w:rsidRPr="00536159">
        <w:rPr>
          <w:rFonts w:eastAsia="Times New Roman" w:cstheme="minorHAnsi"/>
          <w:color w:val="FF00FF"/>
          <w:sz w:val="20"/>
          <w:szCs w:val="20"/>
        </w:rPr>
        <w:t xml:space="preserve"> toolki</w:t>
      </w:r>
      <w:r w:rsidR="00C524E6" w:rsidRPr="00536159">
        <w:rPr>
          <w:rFonts w:eastAsia="Times New Roman" w:cstheme="minorHAnsi"/>
          <w:color w:val="FF00FF"/>
          <w:sz w:val="20"/>
          <w:szCs w:val="20"/>
        </w:rPr>
        <w:t xml:space="preserve">t, which will provide </w:t>
      </w:r>
      <w:r w:rsidR="009F6D02" w:rsidRPr="00536159">
        <w:rPr>
          <w:rFonts w:eastAsia="Times New Roman" w:cstheme="minorHAnsi"/>
          <w:color w:val="FF00FF"/>
          <w:sz w:val="20"/>
          <w:szCs w:val="20"/>
        </w:rPr>
        <w:t>women suffering from fibroids with more options</w:t>
      </w:r>
      <w:r w:rsidR="00D63235" w:rsidRPr="00536159">
        <w:rPr>
          <w:rFonts w:eastAsia="Times New Roman" w:cstheme="minorHAnsi"/>
          <w:color w:val="FF00FF"/>
          <w:sz w:val="20"/>
          <w:szCs w:val="20"/>
        </w:rPr>
        <w:t xml:space="preserve"> that fit their needs and lifestyle</w:t>
      </w:r>
      <w:r w:rsidR="00CE3E54">
        <w:rPr>
          <w:rFonts w:eastAsia="Times New Roman" w:cstheme="minorHAnsi"/>
          <w:color w:val="FF00FF"/>
          <w:sz w:val="20"/>
          <w:szCs w:val="20"/>
        </w:rPr>
        <w:t xml:space="preserve"> and can help restore their quality of life</w:t>
      </w:r>
      <w:r>
        <w:rPr>
          <w:rFonts w:eastAsia="Times New Roman" w:cstheme="minorHAnsi"/>
          <w:color w:val="FF00FF"/>
          <w:sz w:val="20"/>
          <w:szCs w:val="20"/>
        </w:rPr>
        <w:t>,</w:t>
      </w:r>
      <w:r w:rsidR="007D1946">
        <w:rPr>
          <w:rFonts w:eastAsia="Times New Roman" w:cstheme="minorHAnsi"/>
          <w:color w:val="FF00FF"/>
          <w:sz w:val="20"/>
          <w:szCs w:val="20"/>
        </w:rPr>
        <w:t>”</w:t>
      </w:r>
      <w:r>
        <w:rPr>
          <w:rFonts w:eastAsia="Times New Roman" w:cstheme="minorHAnsi"/>
          <w:color w:val="FF00FF"/>
          <w:sz w:val="20"/>
          <w:szCs w:val="20"/>
        </w:rPr>
        <w:t xml:space="preserve"> </w:t>
      </w:r>
      <w:r w:rsidRPr="00536159">
        <w:rPr>
          <w:rFonts w:eastAsia="Times New Roman" w:cstheme="minorHAnsi"/>
          <w:color w:val="FF00FF"/>
          <w:sz w:val="20"/>
          <w:szCs w:val="20"/>
          <w:highlight w:val="yellow"/>
        </w:rPr>
        <w:t xml:space="preserve">says </w:t>
      </w:r>
      <w:r w:rsidR="000801B6" w:rsidRPr="00536159">
        <w:rPr>
          <w:rFonts w:cstheme="minorHAnsi"/>
          <w:color w:val="FF00FF"/>
          <w:sz w:val="20"/>
          <w:szCs w:val="20"/>
          <w:highlight w:val="yellow"/>
        </w:rPr>
        <w:t>HOSPITAL/FACILITY</w:t>
      </w:r>
      <w:r w:rsidR="000801B6" w:rsidRPr="00536159">
        <w:rPr>
          <w:rFonts w:eastAsia="Times New Roman" w:cstheme="minorHAnsi"/>
          <w:color w:val="FF00FF"/>
          <w:sz w:val="20"/>
          <w:szCs w:val="20"/>
        </w:rPr>
        <w:t xml:space="preserve"> </w:t>
      </w:r>
      <w:r w:rsidRPr="00536159">
        <w:rPr>
          <w:rFonts w:eastAsia="Times New Roman" w:cstheme="minorHAnsi"/>
          <w:color w:val="FF00FF"/>
          <w:sz w:val="20"/>
          <w:szCs w:val="20"/>
          <w:highlight w:val="yellow"/>
        </w:rPr>
        <w:t>spokesperson</w:t>
      </w:r>
      <w:r w:rsidR="0084164F" w:rsidRPr="00536159">
        <w:rPr>
          <w:rFonts w:eastAsia="Times New Roman" w:cstheme="minorHAnsi"/>
          <w:color w:val="FF00FF"/>
          <w:sz w:val="20"/>
          <w:szCs w:val="20"/>
          <w:highlight w:val="yellow"/>
        </w:rPr>
        <w:t>.</w:t>
      </w:r>
      <w:r w:rsidR="0084164F" w:rsidRPr="00536159">
        <w:rPr>
          <w:rFonts w:eastAsia="Times New Roman" w:cstheme="minorHAnsi"/>
          <w:color w:val="FF00FF"/>
          <w:sz w:val="20"/>
          <w:szCs w:val="20"/>
        </w:rPr>
        <w:t xml:space="preserve"> </w:t>
      </w:r>
      <w:r w:rsidR="007D1946">
        <w:rPr>
          <w:rFonts w:eastAsia="Times New Roman" w:cstheme="minorHAnsi"/>
          <w:color w:val="FF00FF"/>
          <w:sz w:val="20"/>
          <w:szCs w:val="20"/>
        </w:rPr>
        <w:t>“</w:t>
      </w:r>
      <w:r w:rsidR="00551757">
        <w:rPr>
          <w:rFonts w:eastAsia="Times New Roman" w:cstheme="minorHAnsi"/>
          <w:color w:val="FF00FF"/>
          <w:sz w:val="20"/>
          <w:szCs w:val="20"/>
        </w:rPr>
        <w:t>T</w:t>
      </w:r>
      <w:r w:rsidR="0086446B" w:rsidRPr="00536159">
        <w:rPr>
          <w:rFonts w:eastAsia="Times New Roman" w:cstheme="minorHAnsi"/>
          <w:color w:val="FF00FF"/>
          <w:sz w:val="20"/>
          <w:szCs w:val="20"/>
        </w:rPr>
        <w:t xml:space="preserve">his is another important step in advancing </w:t>
      </w:r>
      <w:r w:rsidR="007D1946">
        <w:rPr>
          <w:rFonts w:eastAsia="Times New Roman" w:cstheme="minorHAnsi"/>
          <w:color w:val="FF00FF"/>
          <w:sz w:val="20"/>
          <w:szCs w:val="20"/>
        </w:rPr>
        <w:t>our</w:t>
      </w:r>
      <w:r w:rsidR="0086446B" w:rsidRPr="00536159">
        <w:rPr>
          <w:rFonts w:eastAsia="Times New Roman" w:cstheme="minorHAnsi"/>
          <w:color w:val="FF00FF"/>
          <w:sz w:val="20"/>
          <w:szCs w:val="20"/>
        </w:rPr>
        <w:t xml:space="preserve"> </w:t>
      </w:r>
      <w:r w:rsidR="0090514D" w:rsidRPr="00536159">
        <w:rPr>
          <w:rFonts w:eastAsia="Times New Roman" w:cstheme="minorHAnsi"/>
          <w:color w:val="FF00FF"/>
          <w:sz w:val="20"/>
          <w:szCs w:val="20"/>
        </w:rPr>
        <w:t xml:space="preserve">minimally invasive surgical </w:t>
      </w:r>
      <w:r w:rsidR="00564D89" w:rsidRPr="00536159">
        <w:rPr>
          <w:rFonts w:eastAsia="Times New Roman" w:cstheme="minorHAnsi"/>
          <w:color w:val="FF00FF"/>
          <w:sz w:val="20"/>
          <w:szCs w:val="20"/>
        </w:rPr>
        <w:t xml:space="preserve">solutions for the patients </w:t>
      </w:r>
      <w:r w:rsidR="007D1946">
        <w:rPr>
          <w:rFonts w:eastAsia="Times New Roman" w:cstheme="minorHAnsi"/>
          <w:color w:val="FF00FF"/>
          <w:sz w:val="20"/>
          <w:szCs w:val="20"/>
        </w:rPr>
        <w:t>we</w:t>
      </w:r>
      <w:r w:rsidR="00564D89" w:rsidRPr="00536159">
        <w:rPr>
          <w:rFonts w:eastAsia="Times New Roman" w:cstheme="minorHAnsi"/>
          <w:color w:val="FF00FF"/>
          <w:sz w:val="20"/>
          <w:szCs w:val="20"/>
        </w:rPr>
        <w:t xml:space="preserve"> serve</w:t>
      </w:r>
      <w:r w:rsidR="0090514D" w:rsidRPr="00536159">
        <w:rPr>
          <w:rFonts w:eastAsia="Times New Roman" w:cstheme="minorHAnsi"/>
          <w:color w:val="FF00FF"/>
          <w:sz w:val="20"/>
          <w:szCs w:val="20"/>
        </w:rPr>
        <w:t>.</w:t>
      </w:r>
      <w:r>
        <w:rPr>
          <w:rFonts w:eastAsia="Times New Roman" w:cstheme="minorHAnsi"/>
          <w:color w:val="FF00FF"/>
          <w:sz w:val="20"/>
          <w:szCs w:val="20"/>
        </w:rPr>
        <w:t>” -</w:t>
      </w:r>
      <w:r w:rsidRPr="00536159">
        <w:rPr>
          <w:rFonts w:eastAsia="Times New Roman" w:cstheme="minorHAnsi"/>
          <w:color w:val="FF00FF"/>
          <w:sz w:val="20"/>
          <w:szCs w:val="20"/>
          <w:highlight w:val="yellow"/>
        </w:rPr>
        <w:t xml:space="preserve">End </w:t>
      </w:r>
      <w:r w:rsidR="005C287D" w:rsidRPr="00536159">
        <w:rPr>
          <w:rFonts w:eastAsia="Times New Roman" w:cstheme="minorHAnsi"/>
          <w:color w:val="FF00FF"/>
          <w:sz w:val="20"/>
          <w:szCs w:val="20"/>
          <w:highlight w:val="yellow"/>
        </w:rPr>
        <w:t>Optional q</w:t>
      </w:r>
      <w:r w:rsidR="0090514D" w:rsidRPr="00536159">
        <w:rPr>
          <w:rFonts w:eastAsia="Times New Roman" w:cstheme="minorHAnsi"/>
          <w:color w:val="FF00FF"/>
          <w:sz w:val="20"/>
          <w:szCs w:val="20"/>
          <w:highlight w:val="yellow"/>
        </w:rPr>
        <w:t>uote from hospital</w:t>
      </w:r>
      <w:r w:rsidR="005C287D" w:rsidRPr="00536159">
        <w:rPr>
          <w:rFonts w:eastAsia="Times New Roman" w:cstheme="minorHAnsi"/>
          <w:color w:val="FF00FF"/>
          <w:sz w:val="20"/>
          <w:szCs w:val="20"/>
          <w:highlight w:val="yellow"/>
        </w:rPr>
        <w:t>/ facility spokesperson</w:t>
      </w:r>
      <w:r w:rsidR="00386E99" w:rsidRPr="00536159">
        <w:rPr>
          <w:rFonts w:eastAsia="Times New Roman" w:cstheme="minorHAnsi"/>
          <w:color w:val="FF00FF"/>
          <w:sz w:val="20"/>
          <w:szCs w:val="20"/>
          <w:highlight w:val="yellow"/>
        </w:rPr>
        <w:t>.</w:t>
      </w:r>
    </w:p>
    <w:p w14:paraId="775374A3" w14:textId="77777777" w:rsidR="00F76429" w:rsidRPr="003A1B2F" w:rsidRDefault="00F76429" w:rsidP="00F76429">
      <w:pPr>
        <w:rPr>
          <w:rFonts w:cstheme="minorHAnsi"/>
          <w:color w:val="000000"/>
          <w:sz w:val="20"/>
          <w:szCs w:val="20"/>
        </w:rPr>
      </w:pPr>
    </w:p>
    <w:p w14:paraId="583DEB99" w14:textId="6B5E6D9A" w:rsidR="00F76429" w:rsidRPr="003A1B2F" w:rsidRDefault="00F76429" w:rsidP="002A2D1F">
      <w:pPr>
        <w:pStyle w:val="NormalWeb"/>
        <w:shd w:val="clear" w:color="auto" w:fill="FFFFFF"/>
        <w:spacing w:before="0" w:beforeAutospacing="0" w:after="150" w:afterAutospacing="0"/>
        <w:rPr>
          <w:rFonts w:asciiTheme="minorHAnsi" w:hAnsiTheme="minorHAnsi" w:cstheme="minorHAnsi"/>
          <w:color w:val="000000"/>
          <w:sz w:val="20"/>
          <w:szCs w:val="20"/>
        </w:rPr>
      </w:pPr>
      <w:r w:rsidRPr="003A1B2F">
        <w:rPr>
          <w:rFonts w:asciiTheme="minorHAnsi" w:hAnsiTheme="minorHAnsi" w:cstheme="minorHAnsi"/>
          <w:color w:val="000000"/>
          <w:sz w:val="20"/>
          <w:szCs w:val="20"/>
          <w:highlight w:val="yellow"/>
        </w:rPr>
        <w:t>Dr. XXX,</w:t>
      </w:r>
      <w:r w:rsidRPr="003A1B2F">
        <w:rPr>
          <w:rFonts w:asciiTheme="minorHAnsi" w:hAnsiTheme="minorHAnsi" w:cstheme="minorHAnsi"/>
          <w:color w:val="000000"/>
          <w:sz w:val="20"/>
          <w:szCs w:val="20"/>
        </w:rPr>
        <w:t xml:space="preserve"> a MIGS trained OBGYN at </w:t>
      </w:r>
      <w:r w:rsidR="00354FAF" w:rsidRPr="009564B8">
        <w:rPr>
          <w:rFonts w:asciiTheme="minorHAnsi" w:hAnsiTheme="minorHAnsi" w:cstheme="minorHAnsi"/>
          <w:color w:val="000000"/>
          <w:sz w:val="20"/>
          <w:szCs w:val="20"/>
          <w:highlight w:val="yellow"/>
        </w:rPr>
        <w:t>HOSPITAL/FACILITY</w:t>
      </w:r>
      <w:r w:rsidRPr="003A1B2F">
        <w:rPr>
          <w:rFonts w:asciiTheme="minorHAnsi" w:hAnsiTheme="minorHAnsi" w:cstheme="minorHAnsi"/>
          <w:color w:val="000000"/>
          <w:sz w:val="20"/>
          <w:szCs w:val="20"/>
        </w:rPr>
        <w:t>, completed training on the Acessa</w:t>
      </w:r>
      <w:r w:rsidR="00965B37">
        <w:rPr>
          <w:rFonts w:asciiTheme="minorHAnsi" w:hAnsiTheme="minorHAnsi" w:cstheme="minorHAnsi"/>
          <w:color w:val="000000"/>
          <w:sz w:val="20"/>
          <w:szCs w:val="20"/>
        </w:rPr>
        <w:t xml:space="preserve"> procedure </w:t>
      </w:r>
      <w:r w:rsidRPr="003A1B2F">
        <w:rPr>
          <w:rFonts w:asciiTheme="minorHAnsi" w:hAnsiTheme="minorHAnsi" w:cstheme="minorHAnsi"/>
          <w:color w:val="000000"/>
          <w:sz w:val="20"/>
          <w:szCs w:val="20"/>
        </w:rPr>
        <w:t xml:space="preserve">in </w:t>
      </w:r>
      <w:r w:rsidRPr="003A1B2F">
        <w:rPr>
          <w:rFonts w:asciiTheme="minorHAnsi" w:hAnsiTheme="minorHAnsi" w:cstheme="minorHAnsi"/>
          <w:color w:val="000000"/>
          <w:sz w:val="20"/>
          <w:szCs w:val="20"/>
          <w:highlight w:val="yellow"/>
        </w:rPr>
        <w:t>XXX.</w:t>
      </w:r>
      <w:r w:rsidRPr="003A1B2F">
        <w:rPr>
          <w:rFonts w:asciiTheme="minorHAnsi" w:hAnsiTheme="minorHAnsi" w:cstheme="minorHAnsi"/>
          <w:color w:val="000000"/>
          <w:sz w:val="20"/>
          <w:szCs w:val="20"/>
        </w:rPr>
        <w:t xml:space="preserve"> Since </w:t>
      </w:r>
      <w:r w:rsidR="000E1516" w:rsidRPr="003A1B2F">
        <w:rPr>
          <w:rFonts w:asciiTheme="minorHAnsi" w:hAnsiTheme="minorHAnsi" w:cstheme="minorHAnsi"/>
          <w:color w:val="000000"/>
          <w:sz w:val="20"/>
          <w:szCs w:val="20"/>
        </w:rPr>
        <w:t>then,</w:t>
      </w:r>
      <w:r w:rsidRPr="003A1B2F">
        <w:rPr>
          <w:rFonts w:asciiTheme="minorHAnsi" w:hAnsiTheme="minorHAnsi" w:cstheme="minorHAnsi"/>
          <w:color w:val="000000"/>
          <w:sz w:val="20"/>
          <w:szCs w:val="20"/>
        </w:rPr>
        <w:t xml:space="preserve"> </w:t>
      </w:r>
      <w:r w:rsidR="007249FC" w:rsidRPr="00743495">
        <w:rPr>
          <w:rFonts w:asciiTheme="minorHAnsi" w:hAnsiTheme="minorHAnsi" w:cstheme="minorHAnsi"/>
          <w:color w:val="000000"/>
          <w:sz w:val="20"/>
          <w:szCs w:val="20"/>
          <w:highlight w:val="yellow"/>
        </w:rPr>
        <w:t>s/</w:t>
      </w:r>
      <w:r w:rsidRPr="00743495">
        <w:rPr>
          <w:rFonts w:asciiTheme="minorHAnsi" w:hAnsiTheme="minorHAnsi" w:cstheme="minorHAnsi"/>
          <w:color w:val="000000"/>
          <w:sz w:val="20"/>
          <w:szCs w:val="20"/>
          <w:highlight w:val="yellow"/>
        </w:rPr>
        <w:t>he</w:t>
      </w:r>
      <w:r w:rsidRPr="003A1B2F">
        <w:rPr>
          <w:rFonts w:asciiTheme="minorHAnsi" w:hAnsiTheme="minorHAnsi" w:cstheme="minorHAnsi"/>
          <w:color w:val="000000"/>
          <w:sz w:val="20"/>
          <w:szCs w:val="20"/>
        </w:rPr>
        <w:t xml:space="preserve"> has treated </w:t>
      </w:r>
      <w:r w:rsidRPr="003A1B2F">
        <w:rPr>
          <w:rFonts w:asciiTheme="minorHAnsi" w:hAnsiTheme="minorHAnsi" w:cstheme="minorHAnsi"/>
          <w:color w:val="000000"/>
          <w:sz w:val="20"/>
          <w:szCs w:val="20"/>
          <w:highlight w:val="yellow"/>
        </w:rPr>
        <w:t>XXX</w:t>
      </w:r>
      <w:r w:rsidRPr="003A1B2F">
        <w:rPr>
          <w:rFonts w:asciiTheme="minorHAnsi" w:hAnsiTheme="minorHAnsi" w:cstheme="minorHAnsi"/>
          <w:color w:val="000000"/>
          <w:sz w:val="20"/>
          <w:szCs w:val="20"/>
        </w:rPr>
        <w:t xml:space="preserve"> patients </w:t>
      </w:r>
      <w:r w:rsidR="00BE712C">
        <w:rPr>
          <w:rFonts w:asciiTheme="minorHAnsi" w:hAnsiTheme="minorHAnsi" w:cstheme="minorHAnsi"/>
          <w:color w:val="000000"/>
          <w:sz w:val="20"/>
          <w:szCs w:val="20"/>
        </w:rPr>
        <w:t>who have had</w:t>
      </w:r>
      <w:r w:rsidRPr="003A1B2F">
        <w:rPr>
          <w:rFonts w:asciiTheme="minorHAnsi" w:hAnsiTheme="minorHAnsi" w:cstheme="minorHAnsi"/>
          <w:color w:val="000000"/>
          <w:sz w:val="20"/>
          <w:szCs w:val="20"/>
        </w:rPr>
        <w:t xml:space="preserve"> excellent results</w:t>
      </w:r>
      <w:r w:rsidR="007249FC">
        <w:rPr>
          <w:rFonts w:asciiTheme="minorHAnsi" w:hAnsiTheme="minorHAnsi" w:cstheme="minorHAnsi"/>
          <w:color w:val="000000"/>
          <w:sz w:val="20"/>
          <w:szCs w:val="20"/>
        </w:rPr>
        <w:t>.</w:t>
      </w:r>
      <w:r w:rsidRPr="003A1B2F">
        <w:rPr>
          <w:rFonts w:asciiTheme="minorHAnsi" w:hAnsiTheme="minorHAnsi" w:cstheme="minorHAnsi"/>
          <w:color w:val="000000"/>
          <w:sz w:val="20"/>
          <w:szCs w:val="20"/>
        </w:rPr>
        <w:t xml:space="preserve"> </w:t>
      </w:r>
      <w:r w:rsidRPr="003A1B2F">
        <w:rPr>
          <w:rFonts w:asciiTheme="minorHAnsi" w:hAnsiTheme="minorHAnsi" w:cstheme="minorHAnsi"/>
          <w:color w:val="000000"/>
          <w:sz w:val="20"/>
          <w:szCs w:val="20"/>
          <w:highlight w:val="yellow"/>
        </w:rPr>
        <w:t>More info on specific surgeon.</w:t>
      </w:r>
      <w:r w:rsidRPr="003A1B2F">
        <w:rPr>
          <w:rFonts w:asciiTheme="minorHAnsi" w:hAnsiTheme="minorHAnsi" w:cstheme="minorHAnsi"/>
          <w:color w:val="000000"/>
          <w:sz w:val="20"/>
          <w:szCs w:val="20"/>
        </w:rPr>
        <w:t xml:space="preserve"> </w:t>
      </w:r>
    </w:p>
    <w:p w14:paraId="46000087" w14:textId="6FF055B2" w:rsidR="00F76429" w:rsidRPr="003A1B2F" w:rsidRDefault="00B54DA1" w:rsidP="002A2D1F">
      <w:pPr>
        <w:pStyle w:val="NormalWeb"/>
        <w:shd w:val="clear" w:color="auto" w:fill="FFFFFF"/>
        <w:spacing w:before="0" w:beforeAutospacing="0" w:after="150" w:afterAutospacing="0"/>
        <w:rPr>
          <w:rFonts w:asciiTheme="minorHAnsi" w:hAnsiTheme="minorHAnsi" w:cstheme="minorHAnsi"/>
          <w:color w:val="000000"/>
          <w:sz w:val="20"/>
          <w:szCs w:val="20"/>
        </w:rPr>
      </w:pPr>
      <w:r>
        <w:rPr>
          <w:rFonts w:asciiTheme="minorHAnsi" w:hAnsiTheme="minorHAnsi" w:cstheme="minorHAnsi"/>
          <w:color w:val="000000"/>
          <w:sz w:val="20"/>
          <w:szCs w:val="20"/>
          <w:highlight w:val="yellow"/>
        </w:rPr>
        <w:t>“</w:t>
      </w:r>
      <w:r w:rsidR="00536159">
        <w:rPr>
          <w:rFonts w:asciiTheme="minorHAnsi" w:hAnsiTheme="minorHAnsi" w:cstheme="minorHAnsi"/>
          <w:color w:val="000000"/>
          <w:sz w:val="20"/>
          <w:szCs w:val="20"/>
          <w:highlight w:val="yellow"/>
        </w:rPr>
        <w:t>Optional q</w:t>
      </w:r>
      <w:r w:rsidR="00F93F36" w:rsidRPr="003A1B2F">
        <w:rPr>
          <w:rFonts w:asciiTheme="minorHAnsi" w:hAnsiTheme="minorHAnsi" w:cstheme="minorHAnsi"/>
          <w:color w:val="000000"/>
          <w:sz w:val="20"/>
          <w:szCs w:val="20"/>
          <w:highlight w:val="yellow"/>
        </w:rPr>
        <w:t>uote from</w:t>
      </w:r>
      <w:r w:rsidR="00F76429" w:rsidRPr="003A1B2F">
        <w:rPr>
          <w:rFonts w:asciiTheme="minorHAnsi" w:hAnsiTheme="minorHAnsi" w:cstheme="minorHAnsi"/>
          <w:color w:val="000000"/>
          <w:sz w:val="20"/>
          <w:szCs w:val="20"/>
          <w:highlight w:val="yellow"/>
        </w:rPr>
        <w:t xml:space="preserve"> </w:t>
      </w:r>
      <w:r w:rsidR="00F93F36" w:rsidRPr="003A1B2F">
        <w:rPr>
          <w:rFonts w:asciiTheme="minorHAnsi" w:hAnsiTheme="minorHAnsi" w:cstheme="minorHAnsi"/>
          <w:color w:val="000000"/>
          <w:sz w:val="20"/>
          <w:szCs w:val="20"/>
          <w:highlight w:val="yellow"/>
        </w:rPr>
        <w:t>surgeon</w:t>
      </w:r>
      <w:r>
        <w:rPr>
          <w:rFonts w:asciiTheme="minorHAnsi" w:hAnsiTheme="minorHAnsi" w:cstheme="minorHAnsi"/>
          <w:color w:val="000000"/>
          <w:sz w:val="20"/>
          <w:szCs w:val="20"/>
          <w:highlight w:val="yellow"/>
        </w:rPr>
        <w:t>.”</w:t>
      </w:r>
    </w:p>
    <w:p w14:paraId="53E6399B" w14:textId="192866C1" w:rsidR="002A2D1F" w:rsidRPr="003A1B2F" w:rsidRDefault="00354FAF" w:rsidP="002A2D1F">
      <w:pPr>
        <w:pStyle w:val="NormalWeb"/>
        <w:shd w:val="clear" w:color="auto" w:fill="FFFFFF"/>
        <w:spacing w:before="0" w:beforeAutospacing="0" w:after="150" w:afterAutospacing="0"/>
        <w:rPr>
          <w:rFonts w:asciiTheme="minorHAnsi" w:hAnsiTheme="minorHAnsi" w:cstheme="minorHAnsi"/>
          <w:color w:val="000000"/>
          <w:sz w:val="20"/>
          <w:szCs w:val="20"/>
        </w:rPr>
      </w:pPr>
      <w:r w:rsidRPr="009564B8">
        <w:rPr>
          <w:rFonts w:asciiTheme="minorHAnsi" w:hAnsiTheme="minorHAnsi" w:cstheme="minorHAnsi"/>
          <w:color w:val="000000"/>
          <w:sz w:val="20"/>
          <w:szCs w:val="20"/>
          <w:highlight w:val="yellow"/>
        </w:rPr>
        <w:t>HOSPITAL/FACILITY</w:t>
      </w:r>
      <w:r w:rsidR="00F76429" w:rsidRPr="003A1B2F">
        <w:rPr>
          <w:rFonts w:asciiTheme="minorHAnsi" w:hAnsiTheme="minorHAnsi" w:cstheme="minorHAnsi"/>
          <w:color w:val="000000"/>
          <w:sz w:val="20"/>
          <w:szCs w:val="20"/>
        </w:rPr>
        <w:t xml:space="preserve"> aims to deliver stronger, smarter</w:t>
      </w:r>
      <w:r w:rsidR="00B54DA1">
        <w:rPr>
          <w:rFonts w:asciiTheme="minorHAnsi" w:hAnsiTheme="minorHAnsi" w:cstheme="minorHAnsi"/>
          <w:color w:val="000000"/>
          <w:sz w:val="20"/>
          <w:szCs w:val="20"/>
        </w:rPr>
        <w:t>,</w:t>
      </w:r>
      <w:r w:rsidR="00F76429" w:rsidRPr="003A1B2F">
        <w:rPr>
          <w:rFonts w:asciiTheme="minorHAnsi" w:hAnsiTheme="minorHAnsi" w:cstheme="minorHAnsi"/>
          <w:color w:val="000000"/>
          <w:sz w:val="20"/>
          <w:szCs w:val="20"/>
        </w:rPr>
        <w:t xml:space="preserve"> and more accessible care to women than any other medical system across the </w:t>
      </w:r>
      <w:r w:rsidR="0084164F" w:rsidRPr="0084164F">
        <w:rPr>
          <w:rFonts w:asciiTheme="minorHAnsi" w:hAnsiTheme="minorHAnsi" w:cstheme="minorHAnsi"/>
          <w:color w:val="000000"/>
          <w:sz w:val="20"/>
          <w:szCs w:val="20"/>
          <w:highlight w:val="yellow"/>
        </w:rPr>
        <w:t>XXXX</w:t>
      </w:r>
      <w:r w:rsidR="0084164F">
        <w:rPr>
          <w:rFonts w:asciiTheme="minorHAnsi" w:hAnsiTheme="minorHAnsi" w:cstheme="minorHAnsi"/>
          <w:color w:val="000000"/>
          <w:sz w:val="20"/>
          <w:szCs w:val="20"/>
        </w:rPr>
        <w:t xml:space="preserve"> area.</w:t>
      </w:r>
    </w:p>
    <w:p w14:paraId="1FC4A8EE" w14:textId="3DFAAD71" w:rsidR="00F76429" w:rsidRPr="003A1B2F" w:rsidRDefault="0084164F" w:rsidP="00F76429">
      <w:pPr>
        <w:pStyle w:val="NormalWeb"/>
        <w:shd w:val="clear" w:color="auto" w:fill="FEFEFE"/>
        <w:spacing w:before="0" w:beforeAutospacing="0" w:after="360" w:afterAutospacing="0"/>
        <w:rPr>
          <w:rFonts w:asciiTheme="minorHAnsi" w:hAnsiTheme="minorHAnsi" w:cstheme="minorHAnsi"/>
          <w:b/>
          <w:bCs/>
          <w:color w:val="444444"/>
          <w:sz w:val="20"/>
          <w:szCs w:val="20"/>
        </w:rPr>
      </w:pPr>
      <w:r w:rsidRPr="0084164F">
        <w:rPr>
          <w:rFonts w:asciiTheme="minorHAnsi" w:hAnsiTheme="minorHAnsi" w:cstheme="minorHAnsi"/>
          <w:b/>
          <w:bCs/>
          <w:color w:val="444444"/>
          <w:sz w:val="20"/>
          <w:szCs w:val="20"/>
          <w:highlight w:val="yellow"/>
        </w:rPr>
        <w:t xml:space="preserve">About </w:t>
      </w:r>
      <w:r w:rsidR="00852C67" w:rsidRPr="00743495">
        <w:rPr>
          <w:rFonts w:asciiTheme="minorHAnsi" w:hAnsiTheme="minorHAnsi" w:cstheme="minorHAnsi"/>
          <w:b/>
          <w:bCs/>
          <w:color w:val="000000"/>
          <w:sz w:val="20"/>
          <w:szCs w:val="20"/>
          <w:highlight w:val="yellow"/>
        </w:rPr>
        <w:t>HOSPITAL/FACILITY</w:t>
      </w:r>
      <w:r w:rsidR="00852C67" w:rsidRPr="0050498F">
        <w:rPr>
          <w:rFonts w:asciiTheme="minorHAnsi" w:hAnsiTheme="minorHAnsi" w:cstheme="minorHAnsi"/>
          <w:b/>
          <w:bCs/>
          <w:color w:val="000000"/>
          <w:sz w:val="20"/>
          <w:szCs w:val="20"/>
        </w:rPr>
        <w:t xml:space="preserve"> </w:t>
      </w:r>
      <w:r w:rsidR="00852C67">
        <w:rPr>
          <w:rFonts w:asciiTheme="minorHAnsi" w:hAnsiTheme="minorHAnsi" w:cstheme="minorHAnsi"/>
          <w:color w:val="000000"/>
          <w:sz w:val="20"/>
          <w:szCs w:val="20"/>
        </w:rPr>
        <w:t xml:space="preserve"> </w:t>
      </w:r>
    </w:p>
    <w:p w14:paraId="24C6BC6E" w14:textId="23F60590" w:rsidR="00F76429" w:rsidRPr="003A1B2F" w:rsidRDefault="00F76429" w:rsidP="00F76429">
      <w:pPr>
        <w:pStyle w:val="NormalWeb"/>
        <w:shd w:val="clear" w:color="auto" w:fill="FEFEFE"/>
        <w:spacing w:before="0" w:beforeAutospacing="0" w:after="360" w:afterAutospacing="0"/>
        <w:rPr>
          <w:rFonts w:asciiTheme="minorHAnsi" w:hAnsiTheme="minorHAnsi" w:cstheme="minorHAnsi"/>
          <w:b/>
          <w:bCs/>
          <w:color w:val="444444"/>
          <w:sz w:val="20"/>
          <w:szCs w:val="20"/>
        </w:rPr>
      </w:pPr>
      <w:r w:rsidRPr="003A1B2F">
        <w:rPr>
          <w:rFonts w:asciiTheme="minorHAnsi" w:hAnsiTheme="minorHAnsi" w:cstheme="minorHAnsi"/>
          <w:b/>
          <w:bCs/>
          <w:color w:val="444444"/>
          <w:sz w:val="20"/>
          <w:szCs w:val="20"/>
          <w:highlight w:val="yellow"/>
        </w:rPr>
        <w:t>XXXX</w:t>
      </w:r>
    </w:p>
    <w:p w14:paraId="469526E2" w14:textId="05C37CAE"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b/>
          <w:bCs/>
          <w:color w:val="444444"/>
          <w:sz w:val="20"/>
          <w:szCs w:val="20"/>
        </w:rPr>
        <w:t>About the Acess</w:t>
      </w:r>
      <w:r w:rsidRPr="0050498F">
        <w:rPr>
          <w:rFonts w:asciiTheme="minorHAnsi" w:hAnsiTheme="minorHAnsi" w:cstheme="minorHAnsi"/>
          <w:b/>
          <w:bCs/>
          <w:color w:val="444444"/>
          <w:sz w:val="20"/>
          <w:szCs w:val="20"/>
        </w:rPr>
        <w:t>a</w:t>
      </w:r>
      <w:r w:rsidRPr="003A1B2F">
        <w:rPr>
          <w:rFonts w:asciiTheme="minorHAnsi" w:hAnsiTheme="minorHAnsi" w:cstheme="minorHAnsi"/>
          <w:b/>
          <w:bCs/>
          <w:color w:val="444444"/>
          <w:sz w:val="20"/>
          <w:szCs w:val="20"/>
        </w:rPr>
        <w:t xml:space="preserve"> procedure</w:t>
      </w:r>
    </w:p>
    <w:p w14:paraId="4DA7C053" w14:textId="7C82384F" w:rsidR="003A1B2F" w:rsidRPr="00743495" w:rsidRDefault="004510AE" w:rsidP="00F76429">
      <w:pPr>
        <w:pStyle w:val="NormalWeb"/>
        <w:shd w:val="clear" w:color="auto" w:fill="FEFEFE"/>
        <w:spacing w:before="0" w:beforeAutospacing="0" w:after="360" w:afterAutospacing="0"/>
        <w:rPr>
          <w:rFonts w:asciiTheme="minorHAnsi" w:hAnsiTheme="minorHAnsi" w:cstheme="minorHAnsi"/>
          <w:color w:val="444444"/>
          <w:sz w:val="20"/>
          <w:szCs w:val="20"/>
          <w:vertAlign w:val="superscript"/>
        </w:rPr>
      </w:pPr>
      <w:r w:rsidRPr="00743495">
        <w:rPr>
          <w:rFonts w:asciiTheme="minorHAnsi" w:hAnsiTheme="minorHAnsi" w:cstheme="minorHAnsi"/>
          <w:color w:val="444444"/>
          <w:sz w:val="20"/>
          <w:szCs w:val="20"/>
          <w:shd w:val="clear" w:color="auto" w:fill="FEFEFE"/>
        </w:rPr>
        <w:t>The Acessa procedure is a minimally invasive, outpatient treatment that involves two small abdominal incisions.</w:t>
      </w:r>
      <w:r w:rsidR="00DE5A89">
        <w:rPr>
          <w:rFonts w:asciiTheme="minorHAnsi" w:hAnsiTheme="minorHAnsi" w:cstheme="minorHAnsi"/>
          <w:color w:val="444444"/>
          <w:sz w:val="20"/>
          <w:szCs w:val="20"/>
          <w:shd w:val="clear" w:color="auto" w:fill="FEFEFE"/>
          <w:vertAlign w:val="superscript"/>
        </w:rPr>
        <w:t>1</w:t>
      </w:r>
      <w:r w:rsidRPr="00743495">
        <w:rPr>
          <w:rFonts w:asciiTheme="minorHAnsi" w:hAnsiTheme="minorHAnsi" w:cstheme="minorHAnsi"/>
          <w:color w:val="444444"/>
          <w:sz w:val="20"/>
          <w:szCs w:val="20"/>
          <w:shd w:val="clear" w:color="auto" w:fill="FEFEFE"/>
        </w:rPr>
        <w:t> It uses controlled radiofrequency energy, heat, to cause coagulative necrosis of the fibroid tissue. The treated tissue softens and shrinks over time, allowing fibroid symptoms to resolve with no suturing of the uterine tissue.</w:t>
      </w:r>
      <w:r w:rsidR="00544211">
        <w:rPr>
          <w:rFonts w:asciiTheme="minorHAnsi" w:hAnsiTheme="minorHAnsi" w:cstheme="minorHAnsi"/>
          <w:color w:val="444444"/>
          <w:sz w:val="20"/>
          <w:szCs w:val="20"/>
          <w:shd w:val="clear" w:color="auto" w:fill="FEFEFE"/>
          <w:vertAlign w:val="superscript"/>
        </w:rPr>
        <w:t>2</w:t>
      </w:r>
      <w:r w:rsidRPr="00743495">
        <w:rPr>
          <w:rFonts w:asciiTheme="minorHAnsi" w:hAnsiTheme="minorHAnsi" w:cstheme="minorHAnsi"/>
          <w:color w:val="444444"/>
          <w:sz w:val="20"/>
          <w:szCs w:val="20"/>
          <w:shd w:val="clear" w:color="auto" w:fill="FEFEFE"/>
        </w:rPr>
        <w:t xml:space="preserve"> Unlike many alternative interventions, the Acessa procedure optimizes imaging of the uterus by simultaneously displaying the laparoscopic camera view and the ultrasound view in real-time, so physicians can identify and treat nearly all </w:t>
      </w:r>
      <w:r w:rsidRPr="00743495">
        <w:rPr>
          <w:rFonts w:asciiTheme="minorHAnsi" w:hAnsiTheme="minorHAnsi" w:cstheme="minorHAnsi"/>
          <w:color w:val="444444"/>
          <w:sz w:val="20"/>
          <w:szCs w:val="20"/>
          <w:shd w:val="clear" w:color="auto" w:fill="FEFEFE"/>
        </w:rPr>
        <w:lastRenderedPageBreak/>
        <w:t>locations of fibroids, including those outside the uterine cavity and within uterine walls.</w:t>
      </w:r>
      <w:r w:rsidR="00544211">
        <w:rPr>
          <w:rFonts w:asciiTheme="minorHAnsi" w:hAnsiTheme="minorHAnsi" w:cstheme="minorHAnsi"/>
          <w:color w:val="444444"/>
          <w:sz w:val="20"/>
          <w:szCs w:val="20"/>
          <w:shd w:val="clear" w:color="auto" w:fill="FEFEFE"/>
          <w:vertAlign w:val="superscript"/>
        </w:rPr>
        <w:t>2</w:t>
      </w:r>
      <w:r w:rsidRPr="00743495">
        <w:rPr>
          <w:rFonts w:asciiTheme="minorHAnsi" w:hAnsiTheme="minorHAnsi" w:cstheme="minorHAnsi"/>
          <w:color w:val="444444"/>
          <w:sz w:val="20"/>
          <w:szCs w:val="20"/>
          <w:shd w:val="clear" w:color="auto" w:fill="FEFEFE"/>
        </w:rPr>
        <w:t> Women typically experience minimal discomfort after the procedure, quick return to normal activities in 4-5 days, and long term satisfaction and relief.</w:t>
      </w:r>
      <w:r w:rsidR="00544211">
        <w:rPr>
          <w:rFonts w:asciiTheme="minorHAnsi" w:hAnsiTheme="minorHAnsi" w:cstheme="minorHAnsi"/>
          <w:color w:val="444444"/>
          <w:sz w:val="20"/>
          <w:szCs w:val="20"/>
          <w:shd w:val="clear" w:color="auto" w:fill="FEFEFE"/>
          <w:vertAlign w:val="superscript"/>
        </w:rPr>
        <w:t>1,2</w:t>
      </w:r>
      <w:r w:rsidRPr="00DE5A89" w:rsidDel="004510AE">
        <w:rPr>
          <w:rFonts w:cstheme="minorHAnsi"/>
          <w:color w:val="444444"/>
          <w:sz w:val="20"/>
          <w:szCs w:val="20"/>
        </w:rPr>
        <w:t xml:space="preserve"> </w:t>
      </w:r>
    </w:p>
    <w:p w14:paraId="3325EDF2" w14:textId="4C6955E1" w:rsidR="00206B59" w:rsidRPr="003A1B2F" w:rsidRDefault="00F76429">
      <w:pPr>
        <w:rPr>
          <w:rFonts w:cstheme="minorHAnsi"/>
          <w:sz w:val="20"/>
          <w:szCs w:val="20"/>
        </w:rPr>
      </w:pPr>
      <w:r w:rsidRPr="003A1B2F">
        <w:rPr>
          <w:rFonts w:cstheme="minorHAnsi"/>
          <w:sz w:val="20"/>
          <w:szCs w:val="20"/>
        </w:rPr>
        <w:t xml:space="preserve">Sources: </w:t>
      </w:r>
    </w:p>
    <w:p w14:paraId="00106A1D" w14:textId="77777777" w:rsidR="00F76429" w:rsidRPr="003A1B2F" w:rsidRDefault="00F76429">
      <w:pPr>
        <w:rPr>
          <w:rFonts w:cstheme="minorHAnsi"/>
          <w:sz w:val="20"/>
          <w:szCs w:val="20"/>
        </w:rPr>
      </w:pPr>
    </w:p>
    <w:p w14:paraId="0C6B9520" w14:textId="78BF9B83" w:rsidR="00CE417E" w:rsidRDefault="006A504D" w:rsidP="00DF3BBC">
      <w:pPr>
        <w:numPr>
          <w:ilvl w:val="0"/>
          <w:numId w:val="1"/>
        </w:numPr>
        <w:shd w:val="clear" w:color="auto" w:fill="FEFEFE"/>
        <w:spacing w:after="75"/>
        <w:ind w:left="0"/>
        <w:rPr>
          <w:rFonts w:eastAsia="Times New Roman" w:cstheme="minorHAnsi"/>
          <w:color w:val="444444"/>
          <w:sz w:val="20"/>
          <w:szCs w:val="20"/>
        </w:rPr>
      </w:pPr>
      <w:r>
        <w:rPr>
          <w:rFonts w:eastAsia="Times New Roman" w:cstheme="minorHAnsi"/>
          <w:color w:val="444444"/>
          <w:sz w:val="20"/>
          <w:szCs w:val="20"/>
        </w:rPr>
        <w:t xml:space="preserve">Leroy </w:t>
      </w:r>
      <w:proofErr w:type="spellStart"/>
      <w:r>
        <w:rPr>
          <w:rFonts w:eastAsia="Times New Roman" w:cstheme="minorHAnsi"/>
          <w:color w:val="444444"/>
          <w:sz w:val="20"/>
          <w:szCs w:val="20"/>
        </w:rPr>
        <w:t>Edozien</w:t>
      </w:r>
      <w:proofErr w:type="spellEnd"/>
      <w:r>
        <w:rPr>
          <w:rFonts w:eastAsia="Times New Roman" w:cstheme="minorHAnsi"/>
          <w:color w:val="444444"/>
          <w:sz w:val="20"/>
          <w:szCs w:val="20"/>
        </w:rPr>
        <w:t>, MD</w:t>
      </w:r>
      <w:r w:rsidR="00691881">
        <w:rPr>
          <w:rFonts w:eastAsia="Times New Roman" w:cstheme="minorHAnsi"/>
          <w:color w:val="444444"/>
          <w:sz w:val="20"/>
          <w:szCs w:val="20"/>
        </w:rPr>
        <w:t xml:space="preserve">. Hysterectomy for </w:t>
      </w:r>
      <w:r w:rsidR="00920B27">
        <w:rPr>
          <w:rFonts w:eastAsia="Times New Roman" w:cstheme="minorHAnsi"/>
          <w:color w:val="444444"/>
          <w:sz w:val="20"/>
          <w:szCs w:val="20"/>
        </w:rPr>
        <w:t>B</w:t>
      </w:r>
      <w:r w:rsidR="00691881">
        <w:rPr>
          <w:rFonts w:eastAsia="Times New Roman" w:cstheme="minorHAnsi"/>
          <w:color w:val="444444"/>
          <w:sz w:val="20"/>
          <w:szCs w:val="20"/>
        </w:rPr>
        <w:t xml:space="preserve">enign </w:t>
      </w:r>
      <w:r w:rsidR="00920B27">
        <w:rPr>
          <w:rFonts w:eastAsia="Times New Roman" w:cstheme="minorHAnsi"/>
          <w:color w:val="444444"/>
          <w:sz w:val="20"/>
          <w:szCs w:val="20"/>
        </w:rPr>
        <w:t>C</w:t>
      </w:r>
      <w:r w:rsidR="00691881">
        <w:rPr>
          <w:rFonts w:eastAsia="Times New Roman" w:cstheme="minorHAnsi"/>
          <w:color w:val="444444"/>
          <w:sz w:val="20"/>
          <w:szCs w:val="20"/>
        </w:rPr>
        <w:t xml:space="preserve">onditions. </w:t>
      </w:r>
      <w:r w:rsidR="00920B27">
        <w:rPr>
          <w:rFonts w:eastAsia="Times New Roman" w:cstheme="minorHAnsi"/>
          <w:i/>
          <w:iCs/>
          <w:color w:val="444444"/>
          <w:sz w:val="20"/>
          <w:szCs w:val="20"/>
        </w:rPr>
        <w:t xml:space="preserve">National Center for </w:t>
      </w:r>
      <w:r w:rsidR="00A110A0">
        <w:rPr>
          <w:rFonts w:eastAsia="Times New Roman" w:cstheme="minorHAnsi"/>
          <w:i/>
          <w:iCs/>
          <w:color w:val="444444"/>
          <w:sz w:val="20"/>
          <w:szCs w:val="20"/>
        </w:rPr>
        <w:t xml:space="preserve">Biotechnology Information. </w:t>
      </w:r>
      <w:r w:rsidR="00967D48">
        <w:rPr>
          <w:rFonts w:eastAsia="Times New Roman" w:cstheme="minorHAnsi"/>
          <w:color w:val="444444"/>
          <w:sz w:val="20"/>
          <w:szCs w:val="20"/>
        </w:rPr>
        <w:t>Accessed August 4, 202</w:t>
      </w:r>
      <w:r w:rsidR="00967D48" w:rsidRPr="00743495">
        <w:rPr>
          <w:rFonts w:eastAsia="Times New Roman" w:cstheme="minorHAnsi"/>
          <w:color w:val="404040" w:themeColor="text1" w:themeTint="BF"/>
          <w:sz w:val="20"/>
          <w:szCs w:val="20"/>
        </w:rPr>
        <w:t xml:space="preserve">0, </w:t>
      </w:r>
      <w:hyperlink r:id="rId10" w:tgtFrame="_blank" w:history="1">
        <w:r w:rsidR="00967D48" w:rsidRPr="00743495">
          <w:rPr>
            <w:rStyle w:val="normaltextrun"/>
            <w:rFonts w:ascii="Calibri" w:hAnsi="Calibri" w:cs="Calibri"/>
            <w:color w:val="404040" w:themeColor="text1" w:themeTint="BF"/>
            <w:sz w:val="20"/>
            <w:szCs w:val="20"/>
            <w:shd w:val="clear" w:color="auto" w:fill="FFFFFF"/>
          </w:rPr>
          <w:t>https://www.ncbi.nlm.nih.gov/pmc/articles/PMC558440/</w:t>
        </w:r>
      </w:hyperlink>
    </w:p>
    <w:p w14:paraId="0E1B3599" w14:textId="3AE20877" w:rsidR="00DF3BBC" w:rsidRPr="003A1B2F" w:rsidRDefault="00DF3BBC" w:rsidP="00DF3BBC">
      <w:pPr>
        <w:numPr>
          <w:ilvl w:val="0"/>
          <w:numId w:val="1"/>
        </w:numPr>
        <w:shd w:val="clear" w:color="auto" w:fill="FEFEFE"/>
        <w:spacing w:after="75"/>
        <w:ind w:left="0"/>
        <w:rPr>
          <w:rFonts w:eastAsia="Times New Roman" w:cstheme="minorHAnsi"/>
          <w:color w:val="444444"/>
          <w:sz w:val="20"/>
          <w:szCs w:val="20"/>
        </w:rPr>
      </w:pPr>
      <w:r w:rsidRPr="003A1B2F">
        <w:rPr>
          <w:rFonts w:eastAsia="Times New Roman" w:cstheme="minorHAnsi"/>
          <w:color w:val="444444"/>
          <w:sz w:val="20"/>
          <w:szCs w:val="20"/>
        </w:rPr>
        <w:t xml:space="preserve">Yelena </w:t>
      </w:r>
      <w:proofErr w:type="spellStart"/>
      <w:r w:rsidRPr="003A1B2F">
        <w:rPr>
          <w:rFonts w:eastAsia="Times New Roman" w:cstheme="minorHAnsi"/>
          <w:color w:val="444444"/>
          <w:sz w:val="20"/>
          <w:szCs w:val="20"/>
        </w:rPr>
        <w:t>Havryliuk</w:t>
      </w:r>
      <w:proofErr w:type="spellEnd"/>
      <w:r w:rsidRPr="003A1B2F">
        <w:rPr>
          <w:rFonts w:eastAsia="Times New Roman" w:cstheme="minorHAnsi"/>
          <w:color w:val="444444"/>
          <w:sz w:val="20"/>
          <w:szCs w:val="20"/>
        </w:rPr>
        <w:t xml:space="preserve">, MD, Robert </w:t>
      </w:r>
      <w:proofErr w:type="spellStart"/>
      <w:r w:rsidRPr="003A1B2F">
        <w:rPr>
          <w:rFonts w:eastAsia="Times New Roman" w:cstheme="minorHAnsi"/>
          <w:color w:val="444444"/>
          <w:sz w:val="20"/>
          <w:szCs w:val="20"/>
        </w:rPr>
        <w:t>Setton</w:t>
      </w:r>
      <w:proofErr w:type="spellEnd"/>
      <w:r w:rsidRPr="003A1B2F">
        <w:rPr>
          <w:rFonts w:eastAsia="Times New Roman" w:cstheme="minorHAnsi"/>
          <w:color w:val="444444"/>
          <w:sz w:val="20"/>
          <w:szCs w:val="20"/>
        </w:rPr>
        <w:t xml:space="preserve">, MD, John </w:t>
      </w:r>
      <w:proofErr w:type="spellStart"/>
      <w:r w:rsidRPr="003A1B2F">
        <w:rPr>
          <w:rFonts w:eastAsia="Times New Roman" w:cstheme="minorHAnsi"/>
          <w:color w:val="444444"/>
          <w:sz w:val="20"/>
          <w:szCs w:val="20"/>
        </w:rPr>
        <w:t>Carlow</w:t>
      </w:r>
      <w:proofErr w:type="spellEnd"/>
      <w:r w:rsidRPr="003A1B2F">
        <w:rPr>
          <w:rFonts w:eastAsia="Times New Roman" w:cstheme="minorHAnsi"/>
          <w:color w:val="444444"/>
          <w:sz w:val="20"/>
          <w:szCs w:val="20"/>
        </w:rPr>
        <w:t xml:space="preserve">, EdD, MPH, Barry D. </w:t>
      </w:r>
      <w:proofErr w:type="spellStart"/>
      <w:r w:rsidRPr="003A1B2F">
        <w:rPr>
          <w:rFonts w:eastAsia="Times New Roman" w:cstheme="minorHAnsi"/>
          <w:color w:val="444444"/>
          <w:sz w:val="20"/>
          <w:szCs w:val="20"/>
        </w:rPr>
        <w:t>Shaktman</w:t>
      </w:r>
      <w:proofErr w:type="spellEnd"/>
      <w:r w:rsidRPr="003A1B2F">
        <w:rPr>
          <w:rFonts w:eastAsia="Times New Roman" w:cstheme="minorHAnsi"/>
          <w:color w:val="444444"/>
          <w:sz w:val="20"/>
          <w:szCs w:val="20"/>
        </w:rPr>
        <w:t xml:space="preserve">, MD, Management of symptomatic fibroids: review and meta-analysis of the literature (2006 -2016), Journal of the Society of </w:t>
      </w:r>
      <w:proofErr w:type="spellStart"/>
      <w:r w:rsidRPr="003A1B2F">
        <w:rPr>
          <w:rFonts w:eastAsia="Times New Roman" w:cstheme="minorHAnsi"/>
          <w:color w:val="444444"/>
          <w:sz w:val="20"/>
          <w:szCs w:val="20"/>
        </w:rPr>
        <w:t>Laparoendoscopic</w:t>
      </w:r>
      <w:proofErr w:type="spellEnd"/>
      <w:r w:rsidRPr="003A1B2F">
        <w:rPr>
          <w:rFonts w:eastAsia="Times New Roman" w:cstheme="minorHAnsi"/>
          <w:color w:val="444444"/>
          <w:sz w:val="20"/>
          <w:szCs w:val="20"/>
        </w:rPr>
        <w:t xml:space="preserve"> Surgeons, Vol. 21 (3) Jul-Sept 2017</w:t>
      </w:r>
    </w:p>
    <w:p w14:paraId="670F22DE" w14:textId="77777777" w:rsidR="00F76429" w:rsidRPr="003A1B2F" w:rsidRDefault="00F76429" w:rsidP="00F76429">
      <w:pPr>
        <w:numPr>
          <w:ilvl w:val="0"/>
          <w:numId w:val="1"/>
        </w:numPr>
        <w:shd w:val="clear" w:color="auto" w:fill="FEFEFE"/>
        <w:spacing w:after="75"/>
        <w:ind w:left="0"/>
        <w:rPr>
          <w:rFonts w:eastAsia="Times New Roman" w:cstheme="minorHAnsi"/>
          <w:color w:val="444444"/>
          <w:sz w:val="20"/>
          <w:szCs w:val="20"/>
        </w:rPr>
      </w:pPr>
      <w:r w:rsidRPr="003A1B2F">
        <w:rPr>
          <w:rFonts w:eastAsia="Times New Roman" w:cstheme="minorHAnsi"/>
          <w:color w:val="444444"/>
          <w:sz w:val="20"/>
          <w:szCs w:val="20"/>
        </w:rPr>
        <w:t xml:space="preserve">SG </w:t>
      </w:r>
      <w:proofErr w:type="spellStart"/>
      <w:r w:rsidRPr="003A1B2F">
        <w:rPr>
          <w:rFonts w:eastAsia="Times New Roman" w:cstheme="minorHAnsi"/>
          <w:color w:val="444444"/>
          <w:sz w:val="20"/>
          <w:szCs w:val="20"/>
        </w:rPr>
        <w:t>Chudnoff</w:t>
      </w:r>
      <w:proofErr w:type="spellEnd"/>
      <w:r w:rsidRPr="003A1B2F">
        <w:rPr>
          <w:rFonts w:eastAsia="Times New Roman" w:cstheme="minorHAnsi"/>
          <w:color w:val="444444"/>
          <w:sz w:val="20"/>
          <w:szCs w:val="20"/>
        </w:rPr>
        <w:t>, et al. Outpatient Procedure for the Treatment and Relief of Symptomatic Uterine Myomas. Obstetrics and Gynecology, 2013;121(5):1075–82.</w:t>
      </w:r>
    </w:p>
    <w:p w14:paraId="3EB4AD3E" w14:textId="77777777" w:rsidR="00F76429" w:rsidRPr="003A1B2F" w:rsidRDefault="00F76429">
      <w:pPr>
        <w:rPr>
          <w:rFonts w:cstheme="minorHAnsi"/>
          <w:sz w:val="20"/>
          <w:szCs w:val="20"/>
        </w:rPr>
      </w:pPr>
    </w:p>
    <w:p w14:paraId="1668F80B" w14:textId="77777777"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b/>
          <w:bCs/>
          <w:i/>
          <w:iCs/>
          <w:color w:val="444444"/>
          <w:sz w:val="20"/>
          <w:szCs w:val="20"/>
        </w:rPr>
        <w:t>Notes and Disclaimers</w:t>
      </w:r>
    </w:p>
    <w:p w14:paraId="540070CC" w14:textId="77777777"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color w:val="444444"/>
          <w:sz w:val="20"/>
          <w:szCs w:val="20"/>
        </w:rPr>
        <w:t>Results may vary</w:t>
      </w:r>
    </w:p>
    <w:p w14:paraId="2FF421CB" w14:textId="79522AC0"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color w:val="444444"/>
          <w:sz w:val="20"/>
          <w:szCs w:val="20"/>
        </w:rPr>
        <w:t>There are potential risks associated with the Acessa procedure. It may not be appropriate for all patients and all patients may not benefit. For information about the indications, contraindications, warnings, and precautions, visit: </w:t>
      </w:r>
      <w:hyperlink r:id="rId11" w:history="1">
        <w:r w:rsidR="00A10016" w:rsidRPr="00A10016">
          <w:rPr>
            <w:rStyle w:val="Hyperlink"/>
            <w:rFonts w:asciiTheme="minorHAnsi" w:hAnsiTheme="minorHAnsi" w:cstheme="minorHAnsi"/>
            <w:sz w:val="20"/>
            <w:szCs w:val="20"/>
          </w:rPr>
          <w:t>https://bit.ly/38HJhvR</w:t>
        </w:r>
      </w:hyperlink>
      <w:r w:rsidRPr="003A1B2F">
        <w:rPr>
          <w:rFonts w:asciiTheme="minorHAnsi" w:hAnsiTheme="minorHAnsi" w:cstheme="minorHAnsi"/>
          <w:color w:val="444444"/>
          <w:sz w:val="20"/>
          <w:szCs w:val="20"/>
        </w:rPr>
        <w:t>. Rx Only.</w:t>
      </w:r>
    </w:p>
    <w:p w14:paraId="43C140DD" w14:textId="603F0BB2"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color w:val="444444"/>
          <w:sz w:val="20"/>
          <w:szCs w:val="20"/>
        </w:rPr>
        <w:t xml:space="preserve">Although many patients may benefit from the Acessa </w:t>
      </w:r>
      <w:r w:rsidR="003F2DE1">
        <w:rPr>
          <w:rFonts w:asciiTheme="minorHAnsi" w:hAnsiTheme="minorHAnsi" w:cstheme="minorHAnsi"/>
          <w:color w:val="444444"/>
          <w:sz w:val="20"/>
          <w:szCs w:val="20"/>
        </w:rPr>
        <w:t>p</w:t>
      </w:r>
      <w:r w:rsidRPr="003A1B2F">
        <w:rPr>
          <w:rFonts w:asciiTheme="minorHAnsi" w:hAnsiTheme="minorHAnsi" w:cstheme="minorHAnsi"/>
          <w:color w:val="444444"/>
          <w:sz w:val="20"/>
          <w:szCs w:val="20"/>
        </w:rPr>
        <w:t>rocedure, this treatment is not for everyone and results may vary. Patients should talk to their doctor about the potential benefits and risks and whether this treatment is right for them. Information contained in this article is not to be used as a substitute for talking to your doctor. You should always talk to your doctor about diagnosis and treatment information.</w:t>
      </w:r>
    </w:p>
    <w:p w14:paraId="67E22923" w14:textId="77777777"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color w:val="444444"/>
          <w:sz w:val="20"/>
          <w:szCs w:val="20"/>
        </w:rPr>
        <w:t>Physicians neither pay nor receive any fees in connection with their listing on in this article</w:t>
      </w:r>
    </w:p>
    <w:p w14:paraId="6A510F29" w14:textId="517C2CE8" w:rsidR="00F76429" w:rsidRPr="003A1B2F" w:rsidRDefault="00F76429" w:rsidP="00F76429">
      <w:pPr>
        <w:pStyle w:val="NormalWeb"/>
        <w:shd w:val="clear" w:color="auto" w:fill="FEFEFE"/>
        <w:spacing w:before="0" w:beforeAutospacing="0" w:after="360" w:afterAutospacing="0"/>
        <w:rPr>
          <w:rFonts w:asciiTheme="minorHAnsi" w:hAnsiTheme="minorHAnsi" w:cstheme="minorHAnsi"/>
          <w:color w:val="444444"/>
          <w:sz w:val="20"/>
          <w:szCs w:val="20"/>
        </w:rPr>
      </w:pPr>
      <w:r w:rsidRPr="003A1B2F">
        <w:rPr>
          <w:rFonts w:asciiTheme="minorHAnsi" w:hAnsiTheme="minorHAnsi" w:cstheme="minorHAnsi"/>
          <w:color w:val="444444"/>
          <w:sz w:val="20"/>
          <w:szCs w:val="20"/>
        </w:rPr>
        <w:t xml:space="preserve">This document is for informational purposes only and is not legal advice or official guidance from payors. It is not intended to increase or maximize reimbursement by any payor. Hospitals and physicians are solely responsible for </w:t>
      </w:r>
      <w:proofErr w:type="gramStart"/>
      <w:r w:rsidRPr="003A1B2F">
        <w:rPr>
          <w:rFonts w:asciiTheme="minorHAnsi" w:hAnsiTheme="minorHAnsi" w:cstheme="minorHAnsi"/>
          <w:color w:val="444444"/>
          <w:sz w:val="20"/>
          <w:szCs w:val="20"/>
        </w:rPr>
        <w:t>being in compliance with</w:t>
      </w:r>
      <w:proofErr w:type="gramEnd"/>
      <w:r w:rsidRPr="003A1B2F">
        <w:rPr>
          <w:rFonts w:asciiTheme="minorHAnsi" w:hAnsiTheme="minorHAnsi" w:cstheme="minorHAnsi"/>
          <w:color w:val="444444"/>
          <w:sz w:val="20"/>
          <w:szCs w:val="20"/>
        </w:rPr>
        <w:t xml:space="preserve"> Medicare and other payor rules and requirements for the information submitted with all claims and appeals. </w:t>
      </w:r>
      <w:r w:rsidR="003A1B2F" w:rsidRPr="003A1B2F">
        <w:rPr>
          <w:rFonts w:asciiTheme="minorHAnsi" w:hAnsiTheme="minorHAnsi" w:cstheme="minorHAnsi"/>
          <w:color w:val="444444"/>
          <w:sz w:val="20"/>
          <w:szCs w:val="20"/>
        </w:rPr>
        <w:t xml:space="preserve">HOLOGIC </w:t>
      </w:r>
      <w:r w:rsidRPr="003A1B2F">
        <w:rPr>
          <w:rFonts w:asciiTheme="minorHAnsi" w:hAnsiTheme="minorHAnsi" w:cstheme="minorHAnsi"/>
          <w:color w:val="444444"/>
          <w:sz w:val="20"/>
          <w:szCs w:val="20"/>
        </w:rPr>
        <w:t>does not warrant or guarantee that the use of this information will result in coverage or payment for any particular therapy. Before any claims or appeals are submitted, hospitals and physicians should review official payor instructions and requirements, should confirm the accuracy of their coding or billing practices with these payors and should use independent judgment when selecting codes that most appropriately describe the services or supplies provided to a patient. ICD-10 codes and CPT codes and descriptions only are copyright by the American Medical Association. All rights reserved. The American Medical Association assumes no liability for data contained or not contained herein.</w:t>
      </w:r>
    </w:p>
    <w:p w14:paraId="5E24B019" w14:textId="77777777" w:rsidR="0090514D" w:rsidRPr="003A1B2F" w:rsidRDefault="0090514D" w:rsidP="000C0E15">
      <w:pPr>
        <w:rPr>
          <w:sz w:val="20"/>
          <w:szCs w:val="20"/>
        </w:rPr>
      </w:pPr>
    </w:p>
    <w:sectPr w:rsidR="0090514D" w:rsidRPr="003A1B2F" w:rsidSect="00A523F3">
      <w:headerReference w:type="default" r:id="rId12"/>
      <w:footerReference w:type="default" r:id="rId13"/>
      <w:headerReference w:type="first" r:id="rId14"/>
      <w:footerReference w:type="first" r:id="rId15"/>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46AB" w14:textId="77777777" w:rsidR="00867548" w:rsidRDefault="00867548" w:rsidP="00F76429">
      <w:r>
        <w:separator/>
      </w:r>
    </w:p>
  </w:endnote>
  <w:endnote w:type="continuationSeparator" w:id="0">
    <w:p w14:paraId="5EA9369A" w14:textId="77777777" w:rsidR="00867548" w:rsidRDefault="00867548" w:rsidP="00F7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47A65" w14:textId="37DEDC98" w:rsidR="00A523F3" w:rsidRDefault="00A523F3">
    <w:pPr>
      <w:pStyle w:val="Footer"/>
    </w:pPr>
    <w:r>
      <w:rPr>
        <w:noProof/>
      </w:rPr>
      <w:drawing>
        <wp:anchor distT="0" distB="0" distL="114300" distR="114300" simplePos="0" relativeHeight="251667456" behindDoc="1" locked="0" layoutInCell="1" allowOverlap="1" wp14:anchorId="1F3D2B2F" wp14:editId="742884E7">
          <wp:simplePos x="0" y="0"/>
          <wp:positionH relativeFrom="column">
            <wp:posOffset>-489098</wp:posOffset>
          </wp:positionH>
          <wp:positionV relativeFrom="paragraph">
            <wp:posOffset>270864</wp:posOffset>
          </wp:positionV>
          <wp:extent cx="1323975" cy="390525"/>
          <wp:effectExtent l="0" t="0" r="9525" b="9525"/>
          <wp:wrapTight wrapText="bothSides">
            <wp:wrapPolygon edited="0">
              <wp:start x="0" y="0"/>
              <wp:lineTo x="0" y="21073"/>
              <wp:lineTo x="21445" y="21073"/>
              <wp:lineTo x="2144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23975" cy="390525"/>
                  </a:xfrm>
                  <a:prstGeom prst="rect">
                    <a:avLst/>
                  </a:prstGeom>
                </pic:spPr>
              </pic:pic>
            </a:graphicData>
          </a:graphic>
          <wp14:sizeRelH relativeFrom="page">
            <wp14:pctWidth>0</wp14:pctWidth>
          </wp14:sizeRelH>
          <wp14:sizeRelV relativeFrom="page">
            <wp14:pctHeight>0</wp14:pctHeight>
          </wp14:sizeRelV>
        </wp:anchor>
      </w:drawing>
    </w:r>
  </w:p>
  <w:p w14:paraId="39F75119" w14:textId="21E17180" w:rsidR="00A523F3" w:rsidRDefault="00A523F3">
    <w:pPr>
      <w:pStyle w:val="Footer"/>
    </w:pPr>
    <w:r>
      <w:rPr>
        <w:noProof/>
      </w:rPr>
      <w:drawing>
        <wp:anchor distT="0" distB="0" distL="114300" distR="114300" simplePos="0" relativeHeight="251669504" behindDoc="1" locked="0" layoutInCell="1" allowOverlap="1" wp14:anchorId="038FF81F" wp14:editId="56F0BE6E">
          <wp:simplePos x="0" y="0"/>
          <wp:positionH relativeFrom="column">
            <wp:posOffset>886490</wp:posOffset>
          </wp:positionH>
          <wp:positionV relativeFrom="paragraph">
            <wp:posOffset>122481</wp:posOffset>
          </wp:positionV>
          <wp:extent cx="1428750" cy="313055"/>
          <wp:effectExtent l="0" t="0" r="0" b="0"/>
          <wp:wrapTight wrapText="bothSides">
            <wp:wrapPolygon edited="0">
              <wp:start x="0" y="0"/>
              <wp:lineTo x="0" y="19716"/>
              <wp:lineTo x="21312" y="19716"/>
              <wp:lineTo x="2131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28750" cy="313055"/>
                  </a:xfrm>
                  <a:prstGeom prst="rect">
                    <a:avLst/>
                  </a:prstGeom>
                </pic:spPr>
              </pic:pic>
            </a:graphicData>
          </a:graphic>
          <wp14:sizeRelH relativeFrom="page">
            <wp14:pctWidth>0</wp14:pctWidth>
          </wp14:sizeRelH>
          <wp14:sizeRelV relativeFrom="page">
            <wp14:pctHeight>0</wp14:pctHeight>
          </wp14:sizeRelV>
        </wp:anchor>
      </w:drawing>
    </w:r>
  </w:p>
  <w:p w14:paraId="6DBD97AF" w14:textId="74A96700" w:rsidR="00A523F3" w:rsidRDefault="00A523F3">
    <w:pPr>
      <w:pStyle w:val="Footer"/>
    </w:pPr>
  </w:p>
  <w:p w14:paraId="4BD357CC" w14:textId="56E6E78B" w:rsidR="00A523F3" w:rsidRDefault="00A523F3">
    <w:pPr>
      <w:pStyle w:val="Footer"/>
    </w:pPr>
  </w:p>
  <w:p w14:paraId="5726B239" w14:textId="6F2A1034" w:rsidR="00A523F3" w:rsidRDefault="00A523F3">
    <w:pPr>
      <w:pStyle w:val="Footer"/>
    </w:pPr>
    <w:r>
      <w:t>MISC-07434-001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2EB0" w14:textId="534C5209" w:rsidR="00A523F3" w:rsidRDefault="00A523F3">
    <w:pPr>
      <w:pStyle w:val="Footer"/>
    </w:pPr>
    <w:r w:rsidRPr="00BF263F">
      <w:rPr>
        <w:noProof/>
      </w:rPr>
      <w:drawing>
        <wp:anchor distT="0" distB="0" distL="114300" distR="114300" simplePos="0" relativeHeight="251665408" behindDoc="1" locked="0" layoutInCell="1" allowOverlap="1" wp14:anchorId="6FAE0979" wp14:editId="666C1B9C">
          <wp:simplePos x="0" y="0"/>
          <wp:positionH relativeFrom="column">
            <wp:posOffset>-701365</wp:posOffset>
          </wp:positionH>
          <wp:positionV relativeFrom="paragraph">
            <wp:posOffset>281645</wp:posOffset>
          </wp:positionV>
          <wp:extent cx="3878580" cy="393700"/>
          <wp:effectExtent l="0" t="0" r="7620" b="6350"/>
          <wp:wrapTight wrapText="bothSides">
            <wp:wrapPolygon edited="0">
              <wp:start x="0" y="0"/>
              <wp:lineTo x="0" y="20903"/>
              <wp:lineTo x="21536" y="20903"/>
              <wp:lineTo x="2153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78580" cy="393700"/>
                  </a:xfrm>
                  <a:prstGeom prst="rect">
                    <a:avLst/>
                  </a:prstGeom>
                </pic:spPr>
              </pic:pic>
            </a:graphicData>
          </a:graphic>
          <wp14:sizeRelH relativeFrom="page">
            <wp14:pctWidth>0</wp14:pctWidth>
          </wp14:sizeRelH>
          <wp14:sizeRelV relativeFrom="page">
            <wp14:pctHeight>0</wp14:pctHeight>
          </wp14:sizeRelV>
        </wp:anchor>
      </w:drawing>
    </w:r>
  </w:p>
  <w:p w14:paraId="119F2722" w14:textId="77777777" w:rsidR="00A523F3" w:rsidRDefault="00A523F3">
    <w:pPr>
      <w:pStyle w:val="Footer"/>
    </w:pPr>
  </w:p>
  <w:p w14:paraId="05ED1904" w14:textId="77777777" w:rsidR="00A523F3" w:rsidRDefault="00A523F3">
    <w:pPr>
      <w:pStyle w:val="Footer"/>
    </w:pPr>
  </w:p>
  <w:p w14:paraId="2757A58C" w14:textId="31F3FCBC" w:rsidR="00A523F3" w:rsidRDefault="00A523F3">
    <w:pPr>
      <w:pStyle w:val="Footer"/>
    </w:pPr>
  </w:p>
  <w:p w14:paraId="78338D7D" w14:textId="2598ED6A" w:rsidR="00A523F3" w:rsidRDefault="00A523F3">
    <w:pPr>
      <w:pStyle w:val="Footer"/>
    </w:pPr>
    <w:r>
      <w:t>MISC-07434-001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C537" w14:textId="77777777" w:rsidR="00867548" w:rsidRDefault="00867548" w:rsidP="00F76429">
      <w:r>
        <w:separator/>
      </w:r>
    </w:p>
  </w:footnote>
  <w:footnote w:type="continuationSeparator" w:id="0">
    <w:p w14:paraId="763585B0" w14:textId="77777777" w:rsidR="00867548" w:rsidRDefault="00867548" w:rsidP="00F76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134A" w14:textId="1D9BC1D6" w:rsidR="00965B37" w:rsidRDefault="00965B37" w:rsidP="00965B37">
    <w:pPr>
      <w:pStyle w:val="Header"/>
    </w:pPr>
  </w:p>
  <w:p w14:paraId="6BCDA3C6" w14:textId="77777777" w:rsidR="00965B37" w:rsidRDefault="00965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9BAA" w14:textId="7B67EECD" w:rsidR="00A523F3" w:rsidRDefault="00A523F3">
    <w:pPr>
      <w:pStyle w:val="Header"/>
    </w:pPr>
    <w:r>
      <w:rPr>
        <w:noProof/>
      </w:rPr>
      <w:drawing>
        <wp:anchor distT="0" distB="0" distL="114300" distR="114300" simplePos="0" relativeHeight="251663360" behindDoc="1" locked="0" layoutInCell="1" allowOverlap="1" wp14:anchorId="5D413A4A" wp14:editId="37F99935">
          <wp:simplePos x="0" y="0"/>
          <wp:positionH relativeFrom="page">
            <wp:posOffset>5751830</wp:posOffset>
          </wp:positionH>
          <wp:positionV relativeFrom="paragraph">
            <wp:posOffset>-394497</wp:posOffset>
          </wp:positionV>
          <wp:extent cx="2000250" cy="590550"/>
          <wp:effectExtent l="0" t="0" r="0" b="0"/>
          <wp:wrapTight wrapText="bothSides">
            <wp:wrapPolygon edited="0">
              <wp:start x="0" y="0"/>
              <wp:lineTo x="0" y="20903"/>
              <wp:lineTo x="21394" y="20903"/>
              <wp:lineTo x="2139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590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30A97"/>
    <w:multiLevelType w:val="multilevel"/>
    <w:tmpl w:val="E6EC8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0082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1s7QwNzAwNDYzNzRR0lEKTi0uzszPAykwrgUAtrc9OSwAAAA="/>
  </w:docVars>
  <w:rsids>
    <w:rsidRoot w:val="002A2D1F"/>
    <w:rsid w:val="000062EB"/>
    <w:rsid w:val="0001745B"/>
    <w:rsid w:val="0003660E"/>
    <w:rsid w:val="000415DA"/>
    <w:rsid w:val="00053F9E"/>
    <w:rsid w:val="000801B6"/>
    <w:rsid w:val="000C0E15"/>
    <w:rsid w:val="000D0434"/>
    <w:rsid w:val="000D2884"/>
    <w:rsid w:val="000E1516"/>
    <w:rsid w:val="00115038"/>
    <w:rsid w:val="001414A6"/>
    <w:rsid w:val="0015777E"/>
    <w:rsid w:val="00162E19"/>
    <w:rsid w:val="00180ED3"/>
    <w:rsid w:val="00186CF5"/>
    <w:rsid w:val="00190D96"/>
    <w:rsid w:val="001A52FC"/>
    <w:rsid w:val="001A5A7E"/>
    <w:rsid w:val="001C43CF"/>
    <w:rsid w:val="001D4026"/>
    <w:rsid w:val="001E5FC1"/>
    <w:rsid w:val="001F36FC"/>
    <w:rsid w:val="00210C1B"/>
    <w:rsid w:val="00222C1D"/>
    <w:rsid w:val="00240D81"/>
    <w:rsid w:val="0025271D"/>
    <w:rsid w:val="00264103"/>
    <w:rsid w:val="00265D63"/>
    <w:rsid w:val="002668B0"/>
    <w:rsid w:val="0028154C"/>
    <w:rsid w:val="00291C51"/>
    <w:rsid w:val="002A2D1F"/>
    <w:rsid w:val="002B53F2"/>
    <w:rsid w:val="0031739D"/>
    <w:rsid w:val="00354FAF"/>
    <w:rsid w:val="00380E84"/>
    <w:rsid w:val="00386E99"/>
    <w:rsid w:val="003A1B2F"/>
    <w:rsid w:val="003B3220"/>
    <w:rsid w:val="003E20C0"/>
    <w:rsid w:val="003F2DE1"/>
    <w:rsid w:val="00404BEF"/>
    <w:rsid w:val="0041223E"/>
    <w:rsid w:val="00415755"/>
    <w:rsid w:val="004510AE"/>
    <w:rsid w:val="00465CA7"/>
    <w:rsid w:val="00467D7A"/>
    <w:rsid w:val="004A53F2"/>
    <w:rsid w:val="004A6574"/>
    <w:rsid w:val="004B1E4B"/>
    <w:rsid w:val="004E083E"/>
    <w:rsid w:val="005019BA"/>
    <w:rsid w:val="0050498F"/>
    <w:rsid w:val="00527602"/>
    <w:rsid w:val="00531E6C"/>
    <w:rsid w:val="00536159"/>
    <w:rsid w:val="0053690D"/>
    <w:rsid w:val="00544211"/>
    <w:rsid w:val="00551757"/>
    <w:rsid w:val="0055390F"/>
    <w:rsid w:val="005603B4"/>
    <w:rsid w:val="00564D89"/>
    <w:rsid w:val="00566057"/>
    <w:rsid w:val="00567470"/>
    <w:rsid w:val="00576B85"/>
    <w:rsid w:val="005965C5"/>
    <w:rsid w:val="005A6B6F"/>
    <w:rsid w:val="005B0B72"/>
    <w:rsid w:val="005C287D"/>
    <w:rsid w:val="005C79B5"/>
    <w:rsid w:val="005D075D"/>
    <w:rsid w:val="0061595D"/>
    <w:rsid w:val="006843DC"/>
    <w:rsid w:val="0068675C"/>
    <w:rsid w:val="00691881"/>
    <w:rsid w:val="00691A9F"/>
    <w:rsid w:val="006A1F2F"/>
    <w:rsid w:val="006A504D"/>
    <w:rsid w:val="006B48E4"/>
    <w:rsid w:val="006F1C1E"/>
    <w:rsid w:val="006F1F74"/>
    <w:rsid w:val="007249FC"/>
    <w:rsid w:val="00736493"/>
    <w:rsid w:val="00740D96"/>
    <w:rsid w:val="00743495"/>
    <w:rsid w:val="007474EB"/>
    <w:rsid w:val="00765133"/>
    <w:rsid w:val="00766D12"/>
    <w:rsid w:val="007A2777"/>
    <w:rsid w:val="007B6DDF"/>
    <w:rsid w:val="007C12CC"/>
    <w:rsid w:val="007D02BE"/>
    <w:rsid w:val="007D1946"/>
    <w:rsid w:val="00801CE0"/>
    <w:rsid w:val="00804754"/>
    <w:rsid w:val="00807F4C"/>
    <w:rsid w:val="00812512"/>
    <w:rsid w:val="008322CB"/>
    <w:rsid w:val="0084164F"/>
    <w:rsid w:val="00852C67"/>
    <w:rsid w:val="0086446B"/>
    <w:rsid w:val="00867548"/>
    <w:rsid w:val="00871A0E"/>
    <w:rsid w:val="008A089B"/>
    <w:rsid w:val="008A1560"/>
    <w:rsid w:val="008A5D54"/>
    <w:rsid w:val="008B0983"/>
    <w:rsid w:val="008B13B4"/>
    <w:rsid w:val="008C4C79"/>
    <w:rsid w:val="008E25AE"/>
    <w:rsid w:val="008E30B9"/>
    <w:rsid w:val="008F4295"/>
    <w:rsid w:val="0090514D"/>
    <w:rsid w:val="009070F5"/>
    <w:rsid w:val="00920B27"/>
    <w:rsid w:val="0092180B"/>
    <w:rsid w:val="009223F7"/>
    <w:rsid w:val="009243BF"/>
    <w:rsid w:val="009446BD"/>
    <w:rsid w:val="00951CD4"/>
    <w:rsid w:val="00956569"/>
    <w:rsid w:val="00956864"/>
    <w:rsid w:val="009637DE"/>
    <w:rsid w:val="00965B37"/>
    <w:rsid w:val="00967D48"/>
    <w:rsid w:val="009A0B8F"/>
    <w:rsid w:val="009A394A"/>
    <w:rsid w:val="009A4C1A"/>
    <w:rsid w:val="009E1A4F"/>
    <w:rsid w:val="009F4C70"/>
    <w:rsid w:val="009F5151"/>
    <w:rsid w:val="009F6D02"/>
    <w:rsid w:val="00A10016"/>
    <w:rsid w:val="00A110A0"/>
    <w:rsid w:val="00A160A2"/>
    <w:rsid w:val="00A34532"/>
    <w:rsid w:val="00A35EC5"/>
    <w:rsid w:val="00A4609A"/>
    <w:rsid w:val="00A523F3"/>
    <w:rsid w:val="00A602C8"/>
    <w:rsid w:val="00A81DDB"/>
    <w:rsid w:val="00A845FB"/>
    <w:rsid w:val="00AA00CB"/>
    <w:rsid w:val="00AA546D"/>
    <w:rsid w:val="00AD671B"/>
    <w:rsid w:val="00AE3A60"/>
    <w:rsid w:val="00AF43FE"/>
    <w:rsid w:val="00AF6E88"/>
    <w:rsid w:val="00B16610"/>
    <w:rsid w:val="00B41E74"/>
    <w:rsid w:val="00B47F7C"/>
    <w:rsid w:val="00B54DA1"/>
    <w:rsid w:val="00B5554C"/>
    <w:rsid w:val="00B57E32"/>
    <w:rsid w:val="00B61FD4"/>
    <w:rsid w:val="00B641DC"/>
    <w:rsid w:val="00BC0C56"/>
    <w:rsid w:val="00BD2968"/>
    <w:rsid w:val="00BE2CBB"/>
    <w:rsid w:val="00BE712C"/>
    <w:rsid w:val="00BF2E63"/>
    <w:rsid w:val="00BF548A"/>
    <w:rsid w:val="00C21356"/>
    <w:rsid w:val="00C524E6"/>
    <w:rsid w:val="00C60A89"/>
    <w:rsid w:val="00CE3E54"/>
    <w:rsid w:val="00CE417E"/>
    <w:rsid w:val="00CF3421"/>
    <w:rsid w:val="00D04817"/>
    <w:rsid w:val="00D05A96"/>
    <w:rsid w:val="00D278AA"/>
    <w:rsid w:val="00D33EAE"/>
    <w:rsid w:val="00D63235"/>
    <w:rsid w:val="00D8065A"/>
    <w:rsid w:val="00D81EAF"/>
    <w:rsid w:val="00D96DB3"/>
    <w:rsid w:val="00DA5AF1"/>
    <w:rsid w:val="00DB0567"/>
    <w:rsid w:val="00DB1051"/>
    <w:rsid w:val="00DE5A89"/>
    <w:rsid w:val="00DF3BBC"/>
    <w:rsid w:val="00E56B41"/>
    <w:rsid w:val="00E708C1"/>
    <w:rsid w:val="00E86DAB"/>
    <w:rsid w:val="00E906F2"/>
    <w:rsid w:val="00EA1431"/>
    <w:rsid w:val="00EA17D2"/>
    <w:rsid w:val="00EA36A3"/>
    <w:rsid w:val="00EB62EC"/>
    <w:rsid w:val="00EE29A1"/>
    <w:rsid w:val="00EF1BDD"/>
    <w:rsid w:val="00F50BFD"/>
    <w:rsid w:val="00F7095E"/>
    <w:rsid w:val="00F76429"/>
    <w:rsid w:val="00F93F36"/>
    <w:rsid w:val="00FA758B"/>
    <w:rsid w:val="00FE3B47"/>
    <w:rsid w:val="00FF0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6C253"/>
  <w15:chartTrackingRefBased/>
  <w15:docId w15:val="{613AABD3-CE79-324F-9D81-2071F94E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0514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2D1F"/>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2A2D1F"/>
    <w:rPr>
      <w:i/>
      <w:iCs/>
    </w:rPr>
  </w:style>
  <w:style w:type="character" w:styleId="Hyperlink">
    <w:name w:val="Hyperlink"/>
    <w:basedOn w:val="DefaultParagraphFont"/>
    <w:uiPriority w:val="99"/>
    <w:unhideWhenUsed/>
    <w:rsid w:val="002A2D1F"/>
    <w:rPr>
      <w:color w:val="0000FF"/>
      <w:u w:val="single"/>
    </w:rPr>
  </w:style>
  <w:style w:type="character" w:customStyle="1" w:styleId="apple-converted-space">
    <w:name w:val="apple-converted-space"/>
    <w:basedOn w:val="DefaultParagraphFont"/>
    <w:rsid w:val="0090514D"/>
  </w:style>
  <w:style w:type="character" w:customStyle="1" w:styleId="Heading1Char">
    <w:name w:val="Heading 1 Char"/>
    <w:basedOn w:val="DefaultParagraphFont"/>
    <w:link w:val="Heading1"/>
    <w:uiPriority w:val="9"/>
    <w:rsid w:val="0090514D"/>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90514D"/>
    <w:rPr>
      <w:b/>
      <w:bCs/>
    </w:rPr>
  </w:style>
  <w:style w:type="paragraph" w:styleId="EndnoteText">
    <w:name w:val="endnote text"/>
    <w:basedOn w:val="Normal"/>
    <w:link w:val="EndnoteTextChar"/>
    <w:uiPriority w:val="99"/>
    <w:semiHidden/>
    <w:unhideWhenUsed/>
    <w:rsid w:val="00F76429"/>
    <w:rPr>
      <w:sz w:val="20"/>
      <w:szCs w:val="20"/>
    </w:rPr>
  </w:style>
  <w:style w:type="character" w:customStyle="1" w:styleId="EndnoteTextChar">
    <w:name w:val="Endnote Text Char"/>
    <w:basedOn w:val="DefaultParagraphFont"/>
    <w:link w:val="EndnoteText"/>
    <w:uiPriority w:val="99"/>
    <w:semiHidden/>
    <w:rsid w:val="00F76429"/>
    <w:rPr>
      <w:sz w:val="20"/>
      <w:szCs w:val="20"/>
    </w:rPr>
  </w:style>
  <w:style w:type="character" w:styleId="EndnoteReference">
    <w:name w:val="endnote reference"/>
    <w:basedOn w:val="DefaultParagraphFont"/>
    <w:uiPriority w:val="99"/>
    <w:semiHidden/>
    <w:unhideWhenUsed/>
    <w:rsid w:val="00F76429"/>
    <w:rPr>
      <w:vertAlign w:val="superscript"/>
    </w:rPr>
  </w:style>
  <w:style w:type="character" w:customStyle="1" w:styleId="bwuline">
    <w:name w:val="bwuline"/>
    <w:basedOn w:val="DefaultParagraphFont"/>
    <w:rsid w:val="003A1B2F"/>
  </w:style>
  <w:style w:type="character" w:styleId="CommentReference">
    <w:name w:val="annotation reference"/>
    <w:basedOn w:val="DefaultParagraphFont"/>
    <w:uiPriority w:val="99"/>
    <w:semiHidden/>
    <w:unhideWhenUsed/>
    <w:rsid w:val="00956569"/>
    <w:rPr>
      <w:sz w:val="16"/>
      <w:szCs w:val="16"/>
    </w:rPr>
  </w:style>
  <w:style w:type="paragraph" w:styleId="CommentText">
    <w:name w:val="annotation text"/>
    <w:basedOn w:val="Normal"/>
    <w:link w:val="CommentTextChar"/>
    <w:uiPriority w:val="99"/>
    <w:semiHidden/>
    <w:unhideWhenUsed/>
    <w:rsid w:val="00956569"/>
    <w:rPr>
      <w:sz w:val="20"/>
      <w:szCs w:val="20"/>
    </w:rPr>
  </w:style>
  <w:style w:type="character" w:customStyle="1" w:styleId="CommentTextChar">
    <w:name w:val="Comment Text Char"/>
    <w:basedOn w:val="DefaultParagraphFont"/>
    <w:link w:val="CommentText"/>
    <w:uiPriority w:val="99"/>
    <w:semiHidden/>
    <w:rsid w:val="00956569"/>
    <w:rPr>
      <w:sz w:val="20"/>
      <w:szCs w:val="20"/>
    </w:rPr>
  </w:style>
  <w:style w:type="paragraph" w:styleId="CommentSubject">
    <w:name w:val="annotation subject"/>
    <w:basedOn w:val="CommentText"/>
    <w:next w:val="CommentText"/>
    <w:link w:val="CommentSubjectChar"/>
    <w:uiPriority w:val="99"/>
    <w:semiHidden/>
    <w:unhideWhenUsed/>
    <w:rsid w:val="00956569"/>
    <w:rPr>
      <w:b/>
      <w:bCs/>
    </w:rPr>
  </w:style>
  <w:style w:type="character" w:customStyle="1" w:styleId="CommentSubjectChar">
    <w:name w:val="Comment Subject Char"/>
    <w:basedOn w:val="CommentTextChar"/>
    <w:link w:val="CommentSubject"/>
    <w:uiPriority w:val="99"/>
    <w:semiHidden/>
    <w:rsid w:val="00956569"/>
    <w:rPr>
      <w:b/>
      <w:bCs/>
      <w:sz w:val="20"/>
      <w:szCs w:val="20"/>
    </w:rPr>
  </w:style>
  <w:style w:type="table" w:styleId="TableGrid">
    <w:name w:val="Table Grid"/>
    <w:basedOn w:val="TableNormal"/>
    <w:uiPriority w:val="39"/>
    <w:rsid w:val="0095686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10016"/>
    <w:rPr>
      <w:color w:val="605E5C"/>
      <w:shd w:val="clear" w:color="auto" w:fill="E1DFDD"/>
    </w:rPr>
  </w:style>
  <w:style w:type="character" w:customStyle="1" w:styleId="normaltextrun">
    <w:name w:val="normaltextrun"/>
    <w:basedOn w:val="DefaultParagraphFont"/>
    <w:rsid w:val="00EF1BDD"/>
  </w:style>
  <w:style w:type="character" w:customStyle="1" w:styleId="eop">
    <w:name w:val="eop"/>
    <w:basedOn w:val="DefaultParagraphFont"/>
    <w:rsid w:val="00EF1BDD"/>
  </w:style>
  <w:style w:type="character" w:styleId="FollowedHyperlink">
    <w:name w:val="FollowedHyperlink"/>
    <w:basedOn w:val="DefaultParagraphFont"/>
    <w:uiPriority w:val="99"/>
    <w:semiHidden/>
    <w:unhideWhenUsed/>
    <w:rsid w:val="00B41E74"/>
    <w:rPr>
      <w:color w:val="954F72" w:themeColor="followedHyperlink"/>
      <w:u w:val="single"/>
    </w:rPr>
  </w:style>
  <w:style w:type="paragraph" w:styleId="Header">
    <w:name w:val="header"/>
    <w:basedOn w:val="Normal"/>
    <w:link w:val="HeaderChar"/>
    <w:uiPriority w:val="99"/>
    <w:unhideWhenUsed/>
    <w:rsid w:val="00965B37"/>
    <w:pPr>
      <w:tabs>
        <w:tab w:val="center" w:pos="4680"/>
        <w:tab w:val="right" w:pos="9360"/>
      </w:tabs>
    </w:pPr>
  </w:style>
  <w:style w:type="character" w:customStyle="1" w:styleId="HeaderChar">
    <w:name w:val="Header Char"/>
    <w:basedOn w:val="DefaultParagraphFont"/>
    <w:link w:val="Header"/>
    <w:uiPriority w:val="99"/>
    <w:rsid w:val="00965B37"/>
  </w:style>
  <w:style w:type="paragraph" w:styleId="Footer">
    <w:name w:val="footer"/>
    <w:basedOn w:val="Normal"/>
    <w:link w:val="FooterChar"/>
    <w:uiPriority w:val="99"/>
    <w:unhideWhenUsed/>
    <w:rsid w:val="00965B37"/>
    <w:pPr>
      <w:tabs>
        <w:tab w:val="center" w:pos="4680"/>
        <w:tab w:val="right" w:pos="9360"/>
      </w:tabs>
    </w:pPr>
  </w:style>
  <w:style w:type="character" w:customStyle="1" w:styleId="FooterChar">
    <w:name w:val="Footer Char"/>
    <w:basedOn w:val="DefaultParagraphFont"/>
    <w:link w:val="Footer"/>
    <w:uiPriority w:val="99"/>
    <w:rsid w:val="00965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6218">
      <w:bodyDiv w:val="1"/>
      <w:marLeft w:val="0"/>
      <w:marRight w:val="0"/>
      <w:marTop w:val="0"/>
      <w:marBottom w:val="0"/>
      <w:divBdr>
        <w:top w:val="none" w:sz="0" w:space="0" w:color="auto"/>
        <w:left w:val="none" w:sz="0" w:space="0" w:color="auto"/>
        <w:bottom w:val="none" w:sz="0" w:space="0" w:color="auto"/>
        <w:right w:val="none" w:sz="0" w:space="0" w:color="auto"/>
      </w:divBdr>
    </w:div>
    <w:div w:id="1317414380">
      <w:bodyDiv w:val="1"/>
      <w:marLeft w:val="0"/>
      <w:marRight w:val="0"/>
      <w:marTop w:val="0"/>
      <w:marBottom w:val="0"/>
      <w:divBdr>
        <w:top w:val="none" w:sz="0" w:space="0" w:color="auto"/>
        <w:left w:val="none" w:sz="0" w:space="0" w:color="auto"/>
        <w:bottom w:val="none" w:sz="0" w:space="0" w:color="auto"/>
        <w:right w:val="none" w:sz="0" w:space="0" w:color="auto"/>
      </w:divBdr>
    </w:div>
    <w:div w:id="1462769480">
      <w:bodyDiv w:val="1"/>
      <w:marLeft w:val="0"/>
      <w:marRight w:val="0"/>
      <w:marTop w:val="0"/>
      <w:marBottom w:val="0"/>
      <w:divBdr>
        <w:top w:val="none" w:sz="0" w:space="0" w:color="auto"/>
        <w:left w:val="none" w:sz="0" w:space="0" w:color="auto"/>
        <w:bottom w:val="none" w:sz="0" w:space="0" w:color="auto"/>
        <w:right w:val="none" w:sz="0" w:space="0" w:color="auto"/>
      </w:divBdr>
    </w:div>
    <w:div w:id="1500459693">
      <w:bodyDiv w:val="1"/>
      <w:marLeft w:val="0"/>
      <w:marRight w:val="0"/>
      <w:marTop w:val="0"/>
      <w:marBottom w:val="0"/>
      <w:divBdr>
        <w:top w:val="none" w:sz="0" w:space="0" w:color="auto"/>
        <w:left w:val="none" w:sz="0" w:space="0" w:color="auto"/>
        <w:bottom w:val="none" w:sz="0" w:space="0" w:color="auto"/>
        <w:right w:val="none" w:sz="0" w:space="0" w:color="auto"/>
      </w:divBdr>
    </w:div>
    <w:div w:id="1504971911">
      <w:bodyDiv w:val="1"/>
      <w:marLeft w:val="0"/>
      <w:marRight w:val="0"/>
      <w:marTop w:val="0"/>
      <w:marBottom w:val="0"/>
      <w:divBdr>
        <w:top w:val="none" w:sz="0" w:space="0" w:color="auto"/>
        <w:left w:val="none" w:sz="0" w:space="0" w:color="auto"/>
        <w:bottom w:val="none" w:sz="0" w:space="0" w:color="auto"/>
        <w:right w:val="none" w:sz="0" w:space="0" w:color="auto"/>
      </w:divBdr>
    </w:div>
    <w:div w:id="1509130006">
      <w:bodyDiv w:val="1"/>
      <w:marLeft w:val="0"/>
      <w:marRight w:val="0"/>
      <w:marTop w:val="0"/>
      <w:marBottom w:val="0"/>
      <w:divBdr>
        <w:top w:val="none" w:sz="0" w:space="0" w:color="auto"/>
        <w:left w:val="none" w:sz="0" w:space="0" w:color="auto"/>
        <w:bottom w:val="none" w:sz="0" w:space="0" w:color="auto"/>
        <w:right w:val="none" w:sz="0" w:space="0" w:color="auto"/>
      </w:divBdr>
    </w:div>
    <w:div w:id="1525702877">
      <w:bodyDiv w:val="1"/>
      <w:marLeft w:val="0"/>
      <w:marRight w:val="0"/>
      <w:marTop w:val="0"/>
      <w:marBottom w:val="0"/>
      <w:divBdr>
        <w:top w:val="none" w:sz="0" w:space="0" w:color="auto"/>
        <w:left w:val="none" w:sz="0" w:space="0" w:color="auto"/>
        <w:bottom w:val="none" w:sz="0" w:space="0" w:color="auto"/>
        <w:right w:val="none" w:sz="0" w:space="0" w:color="auto"/>
      </w:divBdr>
    </w:div>
    <w:div w:id="1621256008">
      <w:bodyDiv w:val="1"/>
      <w:marLeft w:val="0"/>
      <w:marRight w:val="0"/>
      <w:marTop w:val="0"/>
      <w:marBottom w:val="0"/>
      <w:divBdr>
        <w:top w:val="none" w:sz="0" w:space="0" w:color="auto"/>
        <w:left w:val="none" w:sz="0" w:space="0" w:color="auto"/>
        <w:bottom w:val="none" w:sz="0" w:space="0" w:color="auto"/>
        <w:right w:val="none" w:sz="0" w:space="0" w:color="auto"/>
      </w:divBdr>
      <w:divsChild>
        <w:div w:id="1039666219">
          <w:marLeft w:val="0"/>
          <w:marRight w:val="0"/>
          <w:marTop w:val="0"/>
          <w:marBottom w:val="0"/>
          <w:divBdr>
            <w:top w:val="none" w:sz="0" w:space="0" w:color="auto"/>
            <w:left w:val="none" w:sz="0" w:space="0" w:color="auto"/>
            <w:bottom w:val="none" w:sz="0" w:space="0" w:color="auto"/>
            <w:right w:val="none" w:sz="0" w:space="0" w:color="auto"/>
          </w:divBdr>
          <w:divsChild>
            <w:div w:id="1240092683">
              <w:marLeft w:val="0"/>
              <w:marRight w:val="0"/>
              <w:marTop w:val="0"/>
              <w:marBottom w:val="0"/>
              <w:divBdr>
                <w:top w:val="none" w:sz="0" w:space="0" w:color="auto"/>
                <w:left w:val="none" w:sz="0" w:space="0" w:color="auto"/>
                <w:bottom w:val="none" w:sz="0" w:space="0" w:color="auto"/>
                <w:right w:val="none" w:sz="0" w:space="0" w:color="auto"/>
              </w:divBdr>
            </w:div>
            <w:div w:id="1569877632">
              <w:marLeft w:val="0"/>
              <w:marRight w:val="0"/>
              <w:marTop w:val="0"/>
              <w:marBottom w:val="0"/>
              <w:divBdr>
                <w:top w:val="single" w:sz="6" w:space="6" w:color="DADADA"/>
                <w:left w:val="none" w:sz="0" w:space="0" w:color="auto"/>
                <w:bottom w:val="none" w:sz="0" w:space="0" w:color="auto"/>
                <w:right w:val="none" w:sz="0" w:space="0" w:color="auto"/>
              </w:divBdr>
            </w:div>
          </w:divsChild>
        </w:div>
      </w:divsChild>
    </w:div>
    <w:div w:id="1654069692">
      <w:bodyDiv w:val="1"/>
      <w:marLeft w:val="0"/>
      <w:marRight w:val="0"/>
      <w:marTop w:val="0"/>
      <w:marBottom w:val="0"/>
      <w:divBdr>
        <w:top w:val="none" w:sz="0" w:space="0" w:color="auto"/>
        <w:left w:val="none" w:sz="0" w:space="0" w:color="auto"/>
        <w:bottom w:val="none" w:sz="0" w:space="0" w:color="auto"/>
        <w:right w:val="none" w:sz="0" w:space="0" w:color="auto"/>
      </w:divBdr>
    </w:div>
    <w:div w:id="179741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8HJhv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cbi.nlm.nih.gov/pmc/articles/PMC558440/" TargetMode="External"/><Relationship Id="rId4" Type="http://schemas.openxmlformats.org/officeDocument/2006/relationships/settings" Target="settings.xml"/><Relationship Id="rId9" Type="http://schemas.openxmlformats.org/officeDocument/2006/relationships/hyperlink" Target="https://gynsurgicalsolutions.com/hcp/laparoscopy/acessa-provu-syste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5C0DD-4A0A-447C-8DDC-2F7EFA1CC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Gettes</dc:creator>
  <cp:keywords/>
  <dc:description/>
  <cp:lastModifiedBy>Nichols, Brianna</cp:lastModifiedBy>
  <cp:revision>2</cp:revision>
  <dcterms:created xsi:type="dcterms:W3CDTF">2022-05-19T15:16:00Z</dcterms:created>
  <dcterms:modified xsi:type="dcterms:W3CDTF">2022-05-19T15:16:00Z</dcterms:modified>
</cp:coreProperties>
</file>